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31" w:rsidRPr="005A43B5" w:rsidRDefault="008B1831" w:rsidP="00D46FE7">
      <w:pPr>
        <w:jc w:val="center"/>
        <w:rPr>
          <w:b/>
          <w:sz w:val="52"/>
          <w:szCs w:val="52"/>
        </w:rPr>
      </w:pPr>
      <w:r w:rsidRPr="005A43B5">
        <w:rPr>
          <w:b/>
          <w:sz w:val="52"/>
          <w:szCs w:val="52"/>
        </w:rPr>
        <w:t>FAQ</w:t>
      </w:r>
    </w:p>
    <w:p w:rsidR="00467705" w:rsidRPr="005A43B5" w:rsidRDefault="008B1831" w:rsidP="00D46FE7">
      <w:pPr>
        <w:jc w:val="center"/>
        <w:rPr>
          <w:b/>
          <w:sz w:val="52"/>
          <w:szCs w:val="52"/>
        </w:rPr>
      </w:pPr>
      <w:r w:rsidRPr="005A43B5">
        <w:rPr>
          <w:sz w:val="52"/>
          <w:szCs w:val="52"/>
        </w:rPr>
        <w:t>(Frequent Asked Questions and responses)</w:t>
      </w:r>
    </w:p>
    <w:p w:rsidR="00467705" w:rsidRPr="005A43B5" w:rsidRDefault="00467705" w:rsidP="008B1831">
      <w:pPr>
        <w:jc w:val="both"/>
        <w:rPr>
          <w:b/>
          <w:sz w:val="52"/>
          <w:szCs w:val="52"/>
        </w:rPr>
      </w:pPr>
      <w:r w:rsidRPr="005A43B5">
        <w:rPr>
          <w:b/>
          <w:sz w:val="52"/>
          <w:szCs w:val="52"/>
          <w:u w:val="single"/>
        </w:rPr>
        <w:t>Object</w:t>
      </w:r>
      <w:r w:rsidRPr="005A43B5">
        <w:rPr>
          <w:b/>
          <w:sz w:val="52"/>
          <w:szCs w:val="52"/>
        </w:rPr>
        <w:t xml:space="preserve">: Call for pilot projects GGCA </w:t>
      </w:r>
      <w:r w:rsidR="008120DD" w:rsidRPr="005A43B5">
        <w:rPr>
          <w:b/>
          <w:sz w:val="52"/>
          <w:szCs w:val="52"/>
        </w:rPr>
        <w:t>+AO</w:t>
      </w:r>
    </w:p>
    <w:p w:rsidR="00467705" w:rsidRPr="005A43B5" w:rsidRDefault="00467705" w:rsidP="008B1831">
      <w:pPr>
        <w:tabs>
          <w:tab w:val="left" w:pos="2595"/>
        </w:tabs>
        <w:jc w:val="both"/>
        <w:rPr>
          <w:sz w:val="52"/>
          <w:szCs w:val="52"/>
        </w:rPr>
      </w:pPr>
      <w:r w:rsidRPr="005A43B5">
        <w:rPr>
          <w:sz w:val="52"/>
          <w:szCs w:val="52"/>
        </w:rPr>
        <w:t>Innovations for smart family farming to climate change in West Africa - GCCA + West Africa (GCCA + AO)</w:t>
      </w:r>
    </w:p>
    <w:p w:rsidR="005A43B5" w:rsidRDefault="005438A8" w:rsidP="008B1831">
      <w:pPr>
        <w:jc w:val="both"/>
        <w:rPr>
          <w:rFonts w:ascii="Bookman Old Style" w:hAnsi="Bookman Old Style"/>
          <w:color w:val="000000"/>
          <w:sz w:val="27"/>
          <w:szCs w:val="27"/>
          <w:shd w:val="clear" w:color="auto" w:fill="FFFFFF"/>
        </w:rPr>
      </w:pPr>
      <w:r w:rsidRPr="005A43B5">
        <w:rPr>
          <w:rFonts w:ascii="Bookman Old Style" w:hAnsi="Bookman Old Style"/>
          <w:b/>
          <w:color w:val="000000"/>
          <w:sz w:val="27"/>
          <w:szCs w:val="27"/>
          <w:u w:val="single"/>
          <w:shd w:val="clear" w:color="auto" w:fill="FFFFFF"/>
        </w:rPr>
        <w:t>NB:</w:t>
      </w:r>
      <w:r w:rsidRPr="005A43B5">
        <w:rPr>
          <w:rFonts w:ascii="Bookman Old Style" w:hAnsi="Bookman Old Style"/>
          <w:color w:val="000000"/>
          <w:sz w:val="27"/>
          <w:szCs w:val="27"/>
          <w:shd w:val="clear" w:color="auto" w:fill="FFFFFF"/>
        </w:rPr>
        <w:t xml:space="preserve">This FAQ </w:t>
      </w:r>
      <w:r w:rsidR="007D7B94" w:rsidRPr="005A43B5">
        <w:rPr>
          <w:rFonts w:ascii="Bookman Old Style" w:hAnsi="Bookman Old Style"/>
          <w:color w:val="000000"/>
          <w:sz w:val="27"/>
          <w:szCs w:val="27"/>
          <w:shd w:val="clear" w:color="auto" w:fill="FFFFFF"/>
        </w:rPr>
        <w:t>doesn’t  intend to</w:t>
      </w:r>
      <w:r w:rsidRPr="005A43B5">
        <w:rPr>
          <w:rFonts w:ascii="Bookman Old Style" w:hAnsi="Bookman Old Style"/>
          <w:color w:val="000000"/>
          <w:sz w:val="27"/>
          <w:szCs w:val="27"/>
          <w:shd w:val="clear" w:color="auto" w:fill="FFFFFF"/>
        </w:rPr>
        <w:t xml:space="preserve"> namely </w:t>
      </w:r>
      <w:r w:rsidR="007D7B94" w:rsidRPr="005A43B5">
        <w:rPr>
          <w:rFonts w:ascii="Bookman Old Style" w:hAnsi="Bookman Old Style"/>
          <w:color w:val="000000"/>
          <w:sz w:val="27"/>
          <w:szCs w:val="27"/>
          <w:shd w:val="clear" w:color="auto" w:fill="FFFFFF"/>
        </w:rPr>
        <w:t xml:space="preserve">or </w:t>
      </w:r>
      <w:r w:rsidRPr="005A43B5">
        <w:rPr>
          <w:rFonts w:ascii="Bookman Old Style" w:hAnsi="Bookman Old Style"/>
          <w:color w:val="000000"/>
          <w:sz w:val="27"/>
          <w:szCs w:val="27"/>
          <w:shd w:val="clear" w:color="auto" w:fill="FFFFFF"/>
        </w:rPr>
        <w:t xml:space="preserve">individually answer every question. All questions will be </w:t>
      </w:r>
      <w:r w:rsidR="007D7B94" w:rsidRPr="005A43B5">
        <w:rPr>
          <w:rFonts w:ascii="Bookman Old Style" w:hAnsi="Bookman Old Style"/>
          <w:color w:val="000000"/>
          <w:sz w:val="27"/>
          <w:szCs w:val="27"/>
          <w:shd w:val="clear" w:color="auto" w:fill="FFFFFF"/>
        </w:rPr>
        <w:t xml:space="preserve">more or less </w:t>
      </w:r>
      <w:r w:rsidRPr="005A43B5">
        <w:rPr>
          <w:rFonts w:ascii="Bookman Old Style" w:hAnsi="Bookman Old Style"/>
          <w:color w:val="000000"/>
          <w:sz w:val="27"/>
          <w:szCs w:val="27"/>
          <w:shd w:val="clear" w:color="auto" w:fill="FFFFFF"/>
        </w:rPr>
        <w:t xml:space="preserve">answered in this batch of answers. However, some questions </w:t>
      </w:r>
      <w:r w:rsidR="007D7B94" w:rsidRPr="005A43B5">
        <w:rPr>
          <w:rFonts w:ascii="Bookman Old Style" w:hAnsi="Bookman Old Style"/>
          <w:color w:val="000000"/>
          <w:sz w:val="27"/>
          <w:szCs w:val="27"/>
          <w:shd w:val="clear" w:color="auto" w:fill="FFFFFF"/>
        </w:rPr>
        <w:t>which</w:t>
      </w:r>
      <w:r w:rsidRPr="005A43B5">
        <w:rPr>
          <w:rFonts w:ascii="Bookman Old Style" w:hAnsi="Bookman Old Style"/>
          <w:color w:val="000000"/>
          <w:sz w:val="27"/>
          <w:szCs w:val="27"/>
          <w:shd w:val="clear" w:color="auto" w:fill="FFFFFF"/>
        </w:rPr>
        <w:t xml:space="preserve"> answers were similar to an assessment of a potential </w:t>
      </w:r>
      <w:r w:rsidR="005A43B5" w:rsidRPr="005A43B5">
        <w:rPr>
          <w:rFonts w:ascii="Bookman Old Style" w:hAnsi="Bookman Old Style"/>
          <w:color w:val="000000"/>
          <w:sz w:val="27"/>
          <w:szCs w:val="27"/>
          <w:shd w:val="clear" w:color="auto" w:fill="FFFFFF"/>
        </w:rPr>
        <w:t>application</w:t>
      </w:r>
      <w:r w:rsidRPr="005A43B5">
        <w:rPr>
          <w:rFonts w:ascii="Bookman Old Style" w:hAnsi="Bookman Old Style"/>
          <w:color w:val="000000"/>
          <w:sz w:val="27"/>
          <w:szCs w:val="27"/>
          <w:shd w:val="clear" w:color="auto" w:fill="FFFFFF"/>
        </w:rPr>
        <w:t xml:space="preserve"> are not answered. </w:t>
      </w:r>
      <w:r w:rsidR="007D7B94" w:rsidRPr="005A43B5">
        <w:rPr>
          <w:rFonts w:ascii="Bookman Old Style" w:hAnsi="Bookman Old Style"/>
          <w:color w:val="000000"/>
          <w:sz w:val="27"/>
          <w:szCs w:val="27"/>
          <w:shd w:val="clear" w:color="auto" w:fill="FFFFFF"/>
        </w:rPr>
        <w:t>The file</w:t>
      </w:r>
      <w:r w:rsidRPr="005A43B5">
        <w:rPr>
          <w:rFonts w:ascii="Bookman Old Style" w:hAnsi="Bookman Old Style"/>
          <w:color w:val="000000"/>
          <w:sz w:val="27"/>
          <w:szCs w:val="27"/>
          <w:shd w:val="clear" w:color="auto" w:fill="FFFFFF"/>
        </w:rPr>
        <w:t xml:space="preserve"> </w:t>
      </w:r>
      <w:r w:rsidR="005A43B5">
        <w:rPr>
          <w:rFonts w:ascii="Bookman Old Style" w:hAnsi="Bookman Old Style"/>
          <w:color w:val="000000"/>
          <w:sz w:val="27"/>
          <w:szCs w:val="27"/>
          <w:shd w:val="clear" w:color="auto" w:fill="FFFFFF"/>
        </w:rPr>
        <w:t xml:space="preserve">is just </w:t>
      </w:r>
      <w:bookmarkStart w:id="0" w:name="_GoBack"/>
      <w:bookmarkEnd w:id="0"/>
      <w:r w:rsidR="005A43B5">
        <w:rPr>
          <w:rFonts w:ascii="Bookman Old Style" w:hAnsi="Bookman Old Style"/>
          <w:color w:val="000000"/>
          <w:sz w:val="27"/>
          <w:szCs w:val="27"/>
          <w:shd w:val="clear" w:color="auto" w:fill="FFFFFF"/>
        </w:rPr>
        <w:t>updated on 30</w:t>
      </w:r>
      <w:r w:rsidR="005A43B5" w:rsidRPr="005A43B5">
        <w:rPr>
          <w:rFonts w:ascii="Bookman Old Style" w:hAnsi="Bookman Old Style"/>
          <w:color w:val="000000"/>
          <w:sz w:val="27"/>
          <w:szCs w:val="27"/>
          <w:shd w:val="clear" w:color="auto" w:fill="FFFFFF"/>
          <w:vertAlign w:val="superscript"/>
        </w:rPr>
        <w:t>th</w:t>
      </w:r>
      <w:r w:rsidR="005A43B5">
        <w:rPr>
          <w:rFonts w:ascii="Bookman Old Style" w:hAnsi="Bookman Old Style"/>
          <w:color w:val="000000"/>
          <w:sz w:val="27"/>
          <w:szCs w:val="27"/>
          <w:shd w:val="clear" w:color="auto" w:fill="FFFFFF"/>
        </w:rPr>
        <w:t xml:space="preserve">  September.</w:t>
      </w:r>
    </w:p>
    <w:p w:rsidR="006B1D24" w:rsidRPr="005A43B5" w:rsidRDefault="006B1D24" w:rsidP="008B1831">
      <w:pPr>
        <w:jc w:val="both"/>
        <w:rPr>
          <w:b/>
          <w:sz w:val="40"/>
          <w:szCs w:val="40"/>
          <w:u w:val="single"/>
        </w:rPr>
      </w:pPr>
      <w:r w:rsidRPr="005A43B5">
        <w:rPr>
          <w:b/>
          <w:sz w:val="40"/>
          <w:szCs w:val="40"/>
          <w:u w:val="single"/>
        </w:rPr>
        <w:t>General informations</w:t>
      </w:r>
    </w:p>
    <w:p w:rsidR="006B1D24" w:rsidRPr="005A43B5" w:rsidRDefault="006B1D24" w:rsidP="008B1831">
      <w:pPr>
        <w:pStyle w:val="Paragraphedeliste"/>
        <w:numPr>
          <w:ilvl w:val="0"/>
          <w:numId w:val="1"/>
        </w:numPr>
        <w:jc w:val="both"/>
        <w:rPr>
          <w:rFonts w:ascii="Bookman Old Style" w:hAnsi="Bookman Old Style"/>
          <w:b/>
          <w:color w:val="000000"/>
          <w:sz w:val="27"/>
          <w:szCs w:val="27"/>
          <w:u w:val="single"/>
          <w:shd w:val="clear" w:color="auto" w:fill="FFFFFF"/>
        </w:rPr>
      </w:pPr>
      <w:r w:rsidRPr="005A43B5">
        <w:rPr>
          <w:rFonts w:ascii="Bookman Old Style" w:hAnsi="Bookman Old Style"/>
          <w:color w:val="000000"/>
          <w:sz w:val="27"/>
          <w:szCs w:val="27"/>
          <w:shd w:val="clear" w:color="auto" w:fill="FFFFFF"/>
        </w:rPr>
        <w:t xml:space="preserve">This </w:t>
      </w:r>
      <w:r w:rsidR="007D7B94" w:rsidRPr="005A43B5">
        <w:rPr>
          <w:rFonts w:ascii="Bookman Old Style" w:hAnsi="Bookman Old Style"/>
          <w:color w:val="000000"/>
          <w:sz w:val="27"/>
          <w:szCs w:val="27"/>
          <w:shd w:val="clear" w:color="auto" w:fill="FFFFFF"/>
        </w:rPr>
        <w:t>FAQ</w:t>
      </w:r>
      <w:r w:rsidRPr="005A43B5">
        <w:rPr>
          <w:rFonts w:ascii="Bookman Old Style" w:hAnsi="Bookman Old Style"/>
          <w:color w:val="000000"/>
          <w:sz w:val="27"/>
          <w:szCs w:val="27"/>
          <w:shd w:val="clear" w:color="auto" w:fill="FFFFFF"/>
        </w:rPr>
        <w:t xml:space="preserve"> under this call for projects is given in accordance with section 2.2.4, page 20 of the Guidelines. </w:t>
      </w:r>
    </w:p>
    <w:p w:rsidR="006B1D24" w:rsidRPr="005A43B5" w:rsidRDefault="006B1D24" w:rsidP="008B1831">
      <w:pPr>
        <w:pStyle w:val="Paragraphedeliste"/>
        <w:jc w:val="both"/>
        <w:rPr>
          <w:sz w:val="24"/>
          <w:szCs w:val="24"/>
        </w:rPr>
      </w:pPr>
    </w:p>
    <w:p w:rsidR="00E002A7" w:rsidRPr="005A43B5" w:rsidRDefault="005438A8" w:rsidP="008B1831">
      <w:pPr>
        <w:pStyle w:val="Paragraphedeliste"/>
        <w:numPr>
          <w:ilvl w:val="0"/>
          <w:numId w:val="1"/>
        </w:numPr>
        <w:jc w:val="both"/>
        <w:rPr>
          <w:rFonts w:ascii="Bookman Old Style" w:hAnsi="Bookman Old Style"/>
          <w:sz w:val="27"/>
          <w:szCs w:val="27"/>
        </w:rPr>
      </w:pPr>
      <w:r w:rsidRPr="005A43B5">
        <w:rPr>
          <w:rFonts w:ascii="Bookman Old Style" w:hAnsi="Bookman Old Style"/>
          <w:sz w:val="27"/>
          <w:szCs w:val="27"/>
        </w:rPr>
        <w:t xml:space="preserve"> It is important to access the published link </w:t>
      </w:r>
      <w:hyperlink r:id="rId7" w:history="1">
        <w:r w:rsidR="00AD33A2" w:rsidRPr="005A43B5">
          <w:rPr>
            <w:rStyle w:val="Lienhypertexte"/>
            <w:rFonts w:ascii="Bookman Old Style" w:hAnsi="Bookman Old Style"/>
            <w:sz w:val="27"/>
            <w:szCs w:val="27"/>
          </w:rPr>
          <w:t>https://www.expertisefrance.fr/offer-detail?id=753597</w:t>
        </w:r>
      </w:hyperlink>
      <w:r w:rsidR="00AD33A2" w:rsidRPr="005A43B5">
        <w:rPr>
          <w:rFonts w:ascii="Bookman Old Style" w:hAnsi="Bookman Old Style"/>
          <w:sz w:val="27"/>
          <w:szCs w:val="27"/>
        </w:rPr>
        <w:t xml:space="preserve"> and to read and pay attention to "attachments" and to click to download the batch of documents for this call for projects, as shown in quadrant below:</w:t>
      </w:r>
    </w:p>
    <w:p w:rsidR="00E002A7" w:rsidRPr="005A43B5" w:rsidRDefault="00E002A7" w:rsidP="008B1831">
      <w:pPr>
        <w:jc w:val="both"/>
        <w:rPr>
          <w:sz w:val="24"/>
          <w:szCs w:val="24"/>
          <w:lang w:val="fr-FR"/>
        </w:rPr>
      </w:pPr>
      <w:r w:rsidRPr="005A43B5">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5300980</wp:posOffset>
                </wp:positionH>
                <wp:positionV relativeFrom="paragraph">
                  <wp:posOffset>1198245</wp:posOffset>
                </wp:positionV>
                <wp:extent cx="686435" cy="5143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86435" cy="514350"/>
                        </a:xfrm>
                        <a:prstGeom prst="rect">
                          <a:avLst/>
                        </a:prstGeom>
                        <a:solidFill>
                          <a:schemeClr val="lt1"/>
                        </a:solidFill>
                        <a:ln w="6350">
                          <a:noFill/>
                        </a:ln>
                      </wps:spPr>
                      <wps:txbx>
                        <w:txbxContent>
                          <w:p w:rsidR="00E002A7" w:rsidRPr="00E002A7" w:rsidRDefault="00E002A7">
                            <w:pPr>
                              <w:rPr>
                                <w:color w:val="FF0000"/>
                                <w:sz w:val="72"/>
                                <w:szCs w:val="72"/>
                              </w:rPr>
                            </w:pPr>
                            <w:r w:rsidRPr="00E002A7">
                              <w:rPr>
                                <w:color w:val="FF0000"/>
                                <w:sz w:val="72"/>
                                <w:szCs w:val="72"/>
                              </w:rPr>
                              <w:sym w:font="Wingdings" w:char="F048"/>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17.4pt;margin-top:94.35pt;width:54.05pt;height: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" fillcolor="white [3201]" stroked="f" strokeweight=".5pt">
                <v:textbox>
                  <w:txbxContent>
                    <w:p w:rsidR="00E002A7" w:rsidRPr="00E002A7" w:rsidRDefault="00E002A7">
                      <w:pPr>
                        <w:rPr>
                          <w:color w:val="FF0000"/>
                          <w:sz w:val="72"/>
                          <w:szCs w:val="72"/>
                        </w:rPr>
                      </w:pPr>
                      <w:r w:rsidRPr="00E002A7">
                        <w:rPr>
                          <w:color w:val="FF0000"/>
                          <w:sz w:val="72"/>
                          <w:szCs w:val="72"/>
                        </w:rPr>
                        <w:sym w:font="Wingdings" w:char="F048"/>
                      </w:r>
                    </w:p>
                  </w:txbxContent>
                </v:textbox>
              </v:shape>
            </w:pict>
          </mc:Fallback>
        </mc:AlternateContent>
      </w:r>
      <w:r w:rsidRPr="005A43B5">
        <w:rPr>
          <w:noProof/>
        </w:rPr>
        <w:drawing>
          <wp:inline distT="0" distB="0" distL="0" distR="0" wp14:anchorId="17BAF5CA" wp14:editId="736CB977">
            <wp:extent cx="5972810" cy="1958340"/>
            <wp:effectExtent l="19050" t="19050" r="27940" b="228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2810" cy="1958340"/>
                    </a:xfrm>
                    <a:prstGeom prst="rect">
                      <a:avLst/>
                    </a:prstGeom>
                    <a:ln>
                      <a:solidFill>
                        <a:schemeClr val="accent1">
                          <a:lumMod val="75000"/>
                        </a:schemeClr>
                      </a:solidFill>
                    </a:ln>
                  </pic:spPr>
                </pic:pic>
              </a:graphicData>
            </a:graphic>
          </wp:inline>
        </w:drawing>
      </w:r>
    </w:p>
    <w:p w:rsidR="00E002A7" w:rsidRPr="005A43B5" w:rsidRDefault="00E002A7" w:rsidP="008B1831">
      <w:pPr>
        <w:jc w:val="both"/>
        <w:rPr>
          <w:sz w:val="24"/>
          <w:szCs w:val="24"/>
          <w:lang w:val="fr-FR"/>
        </w:rPr>
      </w:pPr>
    </w:p>
    <w:p w:rsidR="005438A8" w:rsidRPr="005A43B5" w:rsidRDefault="006B1D24" w:rsidP="00D407D3">
      <w:pPr>
        <w:pStyle w:val="Paragraphedeliste"/>
        <w:numPr>
          <w:ilvl w:val="0"/>
          <w:numId w:val="1"/>
        </w:numPr>
        <w:ind w:right="-314"/>
        <w:jc w:val="both"/>
        <w:rPr>
          <w:rFonts w:ascii="Bookman Old Style" w:hAnsi="Bookman Old Style"/>
          <w:color w:val="000000"/>
          <w:sz w:val="27"/>
          <w:szCs w:val="27"/>
          <w:shd w:val="clear" w:color="auto" w:fill="FFFFFF"/>
        </w:rPr>
      </w:pPr>
      <w:r w:rsidRPr="005A43B5">
        <w:rPr>
          <w:rFonts w:ascii="Bookman Old Style" w:hAnsi="Bookman Old Style"/>
          <w:color w:val="000000"/>
          <w:sz w:val="27"/>
          <w:szCs w:val="27"/>
          <w:shd w:val="clear" w:color="auto" w:fill="FFFFFF"/>
        </w:rPr>
        <w:t xml:space="preserve">Your </w:t>
      </w:r>
      <w:r w:rsidR="007D7B94" w:rsidRPr="005A43B5">
        <w:rPr>
          <w:rFonts w:ascii="Bookman Old Style" w:hAnsi="Bookman Old Style"/>
          <w:color w:val="000000"/>
          <w:sz w:val="27"/>
          <w:szCs w:val="27"/>
          <w:shd w:val="clear" w:color="auto" w:fill="FFFFFF"/>
        </w:rPr>
        <w:t>application</w:t>
      </w:r>
      <w:r w:rsidRPr="005A43B5">
        <w:rPr>
          <w:rFonts w:ascii="Bookman Old Style" w:hAnsi="Bookman Old Style"/>
          <w:color w:val="000000"/>
          <w:sz w:val="27"/>
          <w:szCs w:val="27"/>
          <w:shd w:val="clear" w:color="auto" w:fill="FFFFFF"/>
        </w:rPr>
        <w:t xml:space="preserve"> must go through the proper method as mentioned in the guidelines on page 19 in 2.2.2. otherwise </w:t>
      </w:r>
      <w:r w:rsidR="007D7B94" w:rsidRPr="005A43B5">
        <w:rPr>
          <w:rFonts w:ascii="Bookman Old Style" w:hAnsi="Bookman Old Style"/>
          <w:color w:val="000000"/>
          <w:sz w:val="27"/>
          <w:szCs w:val="27"/>
          <w:shd w:val="clear" w:color="auto" w:fill="FFFFFF"/>
        </w:rPr>
        <w:t>it</w:t>
      </w:r>
      <w:r w:rsidRPr="005A43B5">
        <w:rPr>
          <w:rFonts w:ascii="Bookman Old Style" w:hAnsi="Bookman Old Style"/>
          <w:color w:val="000000"/>
          <w:sz w:val="27"/>
          <w:szCs w:val="27"/>
          <w:shd w:val="clear" w:color="auto" w:fill="FFFFFF"/>
        </w:rPr>
        <w:t xml:space="preserve"> will not be considered.</w:t>
      </w:r>
    </w:p>
    <w:p w:rsidR="008B1831" w:rsidRPr="005A43B5" w:rsidRDefault="008B1831" w:rsidP="008B1831">
      <w:pPr>
        <w:jc w:val="both"/>
        <w:rPr>
          <w:b/>
          <w:sz w:val="24"/>
          <w:szCs w:val="24"/>
        </w:rPr>
      </w:pPr>
    </w:p>
    <w:p w:rsidR="008B1831" w:rsidRPr="005A43B5" w:rsidRDefault="008B1831" w:rsidP="008B1831">
      <w:pPr>
        <w:jc w:val="both"/>
        <w:rPr>
          <w:b/>
          <w:sz w:val="40"/>
          <w:szCs w:val="40"/>
          <w:u w:val="single"/>
          <w:lang w:val="fr-FR"/>
        </w:rPr>
      </w:pPr>
      <w:r w:rsidRPr="005A43B5">
        <w:rPr>
          <w:b/>
          <w:sz w:val="40"/>
          <w:szCs w:val="40"/>
          <w:u w:val="single"/>
          <w:lang w:val="fr-FR"/>
        </w:rPr>
        <w:t>Answers to questions</w:t>
      </w:r>
    </w:p>
    <w:p w:rsidR="00467705" w:rsidRPr="005A43B5" w:rsidRDefault="005438A8" w:rsidP="00D46FE7">
      <w:pPr>
        <w:pStyle w:val="Paragraphedeliste"/>
        <w:numPr>
          <w:ilvl w:val="0"/>
          <w:numId w:val="3"/>
        </w:numPr>
        <w:ind w:right="-314"/>
        <w:jc w:val="both"/>
        <w:rPr>
          <w:rFonts w:ascii="Bookman Old Style" w:hAnsi="Bookman Old Style"/>
          <w:b/>
          <w:color w:val="000000"/>
          <w:sz w:val="27"/>
          <w:szCs w:val="27"/>
          <w:shd w:val="clear" w:color="auto" w:fill="FFFFFF"/>
        </w:rPr>
      </w:pPr>
      <w:r w:rsidRPr="005A43B5">
        <w:rPr>
          <w:rFonts w:ascii="Bookman Old Style" w:hAnsi="Bookman Old Style"/>
          <w:b/>
          <w:color w:val="000000"/>
          <w:sz w:val="27"/>
          <w:szCs w:val="27"/>
          <w:shd w:val="clear" w:color="auto" w:fill="FFFFFF"/>
        </w:rPr>
        <w:t>Is it possible that you submit a proposal consisting of a consortium / group of Benin, Switzerland and possibly Canada?</w:t>
      </w:r>
    </w:p>
    <w:p w:rsidR="005438A8" w:rsidRPr="005A43B5" w:rsidRDefault="00C10A2F" w:rsidP="00C61171">
      <w:pPr>
        <w:jc w:val="both"/>
        <w:rPr>
          <w:rFonts w:ascii="Bookman Old Style" w:hAnsi="Bookman Old Style"/>
          <w:b/>
          <w:i/>
          <w:color w:val="000000"/>
          <w:sz w:val="27"/>
          <w:szCs w:val="27"/>
          <w:shd w:val="clear" w:color="auto" w:fill="FFFFFF"/>
        </w:rPr>
      </w:pPr>
      <w:r w:rsidRPr="005A43B5">
        <w:rPr>
          <w:rFonts w:ascii="Bookman Old Style" w:hAnsi="Bookman Old Style"/>
          <w:b/>
          <w:i/>
          <w:color w:val="000000"/>
          <w:sz w:val="27"/>
          <w:szCs w:val="27"/>
          <w:shd w:val="clear" w:color="auto" w:fill="FFFFFF"/>
        </w:rPr>
        <w:t>According to page 8, in point 2.1.1 of the guidelines, the applicant must "be established in an ECOWAS Member State, Chad or Mauritania or in a member state of the European Union" and on page 9, "co-applicants must meet the criteria for eligibility that apply to the lead applicant himself."</w:t>
      </w:r>
    </w:p>
    <w:p w:rsidR="00C10A2F" w:rsidRPr="005A43B5" w:rsidRDefault="00C10A2F" w:rsidP="00C61171">
      <w:pPr>
        <w:jc w:val="both"/>
        <w:rPr>
          <w:rFonts w:ascii="Bookman Old Style" w:hAnsi="Bookman Old Style"/>
          <w:color w:val="000000"/>
          <w:sz w:val="27"/>
          <w:szCs w:val="27"/>
          <w:shd w:val="clear" w:color="auto" w:fill="FFFFFF"/>
        </w:rPr>
      </w:pPr>
      <w:r w:rsidRPr="005A43B5">
        <w:rPr>
          <w:rFonts w:ascii="Bookman Old Style" w:hAnsi="Bookman Old Style"/>
          <w:color w:val="000000"/>
          <w:sz w:val="27"/>
          <w:szCs w:val="27"/>
          <w:shd w:val="clear" w:color="auto" w:fill="FFFFFF"/>
        </w:rPr>
        <w:t xml:space="preserve">In other more explicit terms, the </w:t>
      </w:r>
      <w:r w:rsidR="002F4A38" w:rsidRPr="005A43B5">
        <w:rPr>
          <w:rFonts w:ascii="Bookman Old Style" w:hAnsi="Bookman Old Style"/>
          <w:color w:val="000000"/>
          <w:sz w:val="27"/>
          <w:szCs w:val="27"/>
          <w:shd w:val="clear" w:color="auto" w:fill="FFFFFF"/>
        </w:rPr>
        <w:t xml:space="preserve">lead </w:t>
      </w:r>
      <w:r w:rsidRPr="005A43B5">
        <w:rPr>
          <w:rFonts w:ascii="Bookman Old Style" w:hAnsi="Bookman Old Style"/>
          <w:color w:val="000000"/>
          <w:sz w:val="27"/>
          <w:szCs w:val="27"/>
          <w:shd w:val="clear" w:color="auto" w:fill="FFFFFF"/>
        </w:rPr>
        <w:t>appli</w:t>
      </w:r>
      <w:r w:rsidR="007D7B94" w:rsidRPr="005A43B5">
        <w:rPr>
          <w:rFonts w:ascii="Bookman Old Style" w:hAnsi="Bookman Old Style"/>
          <w:color w:val="000000"/>
          <w:sz w:val="27"/>
          <w:szCs w:val="27"/>
          <w:shd w:val="clear" w:color="auto" w:fill="FFFFFF"/>
        </w:rPr>
        <w:t>cant or co-applicant can</w:t>
      </w:r>
      <w:r w:rsidRPr="005A43B5">
        <w:rPr>
          <w:rFonts w:ascii="Bookman Old Style" w:hAnsi="Bookman Old Style"/>
          <w:color w:val="000000"/>
          <w:sz w:val="27"/>
          <w:szCs w:val="27"/>
          <w:shd w:val="clear" w:color="auto" w:fill="FFFFFF"/>
        </w:rPr>
        <w:t>not be established in Canada or Switzerland, which are not member states of ECOWAS or the European Union. The lead applicant or co-applicant can be "established" in Benin.</w:t>
      </w:r>
    </w:p>
    <w:p w:rsidR="00C61171" w:rsidRPr="005A43B5" w:rsidRDefault="00C61171" w:rsidP="008B1831">
      <w:pPr>
        <w:shd w:val="clear" w:color="auto" w:fill="FFFFFF"/>
        <w:spacing w:after="0" w:line="240" w:lineRule="auto"/>
        <w:jc w:val="both"/>
        <w:rPr>
          <w:rFonts w:ascii="Arial" w:eastAsia="Times New Roman" w:hAnsi="Arial" w:cs="Arial"/>
          <w:color w:val="666666"/>
          <w:sz w:val="24"/>
          <w:szCs w:val="24"/>
        </w:rPr>
      </w:pPr>
    </w:p>
    <w:p w:rsidR="005438A8" w:rsidRPr="005A43B5" w:rsidRDefault="00C61171" w:rsidP="00D46FE7">
      <w:pPr>
        <w:pStyle w:val="Paragraphedeliste"/>
        <w:numPr>
          <w:ilvl w:val="0"/>
          <w:numId w:val="3"/>
        </w:numPr>
        <w:shd w:val="clear" w:color="auto" w:fill="FFFFFF"/>
        <w:spacing w:after="0" w:line="240" w:lineRule="auto"/>
        <w:jc w:val="both"/>
        <w:rPr>
          <w:rFonts w:ascii="Bookman Old Style" w:hAnsi="Bookman Old Style"/>
          <w:b/>
          <w:color w:val="000000"/>
          <w:sz w:val="27"/>
          <w:szCs w:val="27"/>
          <w:shd w:val="clear" w:color="auto" w:fill="FFFFFF"/>
        </w:rPr>
      </w:pPr>
      <w:r w:rsidRPr="005A43B5">
        <w:rPr>
          <w:rFonts w:ascii="Bookman Old Style" w:hAnsi="Bookman Old Style"/>
          <w:b/>
          <w:color w:val="000000"/>
          <w:sz w:val="27"/>
          <w:szCs w:val="27"/>
          <w:shd w:val="clear" w:color="auto" w:fill="FFFFFF"/>
        </w:rPr>
        <w:t>Cote d'Ivoire and Burkina are they part of countries eligible or can apply?</w:t>
      </w:r>
    </w:p>
    <w:p w:rsidR="00C61171" w:rsidRPr="005A43B5" w:rsidRDefault="00C61171" w:rsidP="00C61171">
      <w:pPr>
        <w:pStyle w:val="Paragraphedeliste"/>
        <w:shd w:val="clear" w:color="auto" w:fill="FFFFFF"/>
        <w:spacing w:after="0" w:line="240" w:lineRule="auto"/>
        <w:jc w:val="both"/>
        <w:rPr>
          <w:rFonts w:ascii="Bookman Old Style" w:hAnsi="Bookman Old Style"/>
          <w:b/>
          <w:color w:val="000000"/>
          <w:sz w:val="27"/>
          <w:szCs w:val="27"/>
          <w:shd w:val="clear" w:color="auto" w:fill="FFFFFF"/>
        </w:rPr>
      </w:pPr>
    </w:p>
    <w:p w:rsidR="00C61171" w:rsidRPr="005A43B5" w:rsidRDefault="007D7B94" w:rsidP="00C61171">
      <w:pPr>
        <w:shd w:val="clear" w:color="auto" w:fill="FFFFFF"/>
        <w:spacing w:after="0" w:line="240" w:lineRule="auto"/>
        <w:jc w:val="both"/>
        <w:rPr>
          <w:rFonts w:ascii="Bookman Old Style" w:hAnsi="Bookman Old Style"/>
          <w:color w:val="000000"/>
          <w:sz w:val="27"/>
          <w:szCs w:val="27"/>
          <w:shd w:val="clear" w:color="auto" w:fill="FFFFFF"/>
        </w:rPr>
      </w:pPr>
      <w:r w:rsidRPr="005A43B5">
        <w:rPr>
          <w:rFonts w:ascii="Bookman Old Style" w:hAnsi="Bookman Old Style"/>
          <w:color w:val="000000"/>
          <w:sz w:val="27"/>
          <w:szCs w:val="27"/>
          <w:shd w:val="clear" w:color="auto" w:fill="FFFFFF"/>
        </w:rPr>
        <w:t>Cf.</w:t>
      </w:r>
      <w:r w:rsidR="00C61171" w:rsidRPr="005A43B5">
        <w:rPr>
          <w:rFonts w:ascii="Bookman Old Style" w:hAnsi="Bookman Old Style"/>
          <w:color w:val="000000"/>
          <w:sz w:val="27"/>
          <w:szCs w:val="27"/>
          <w:shd w:val="clear" w:color="auto" w:fill="FFFFFF"/>
        </w:rPr>
        <w:t xml:space="preserve"> answer to question 1 above.</w:t>
      </w:r>
    </w:p>
    <w:p w:rsidR="00C61171" w:rsidRPr="005A43B5" w:rsidRDefault="00C61171" w:rsidP="00C61171">
      <w:pPr>
        <w:jc w:val="both"/>
        <w:rPr>
          <w:rFonts w:ascii="Bookman Old Style" w:hAnsi="Bookman Old Style"/>
          <w:b/>
          <w:i/>
          <w:color w:val="000000"/>
          <w:sz w:val="27"/>
          <w:szCs w:val="27"/>
          <w:shd w:val="clear" w:color="auto" w:fill="FFFFFF"/>
        </w:rPr>
      </w:pPr>
      <w:r w:rsidRPr="005A43B5">
        <w:rPr>
          <w:rFonts w:ascii="Bookman Old Style" w:hAnsi="Bookman Old Style"/>
          <w:b/>
          <w:i/>
          <w:color w:val="000000"/>
          <w:sz w:val="27"/>
          <w:szCs w:val="27"/>
          <w:shd w:val="clear" w:color="auto" w:fill="FFFFFF"/>
        </w:rPr>
        <w:t xml:space="preserve">According to page 8, in point 2.1.1 of the guidelines, the applicant must "be established in an ECOWAS Member State, Chad or Mauritania or in a member state of the European Union" and on </w:t>
      </w:r>
      <w:r w:rsidRPr="005A43B5">
        <w:rPr>
          <w:rFonts w:ascii="Bookman Old Style" w:hAnsi="Bookman Old Style"/>
          <w:b/>
          <w:i/>
          <w:color w:val="000000"/>
          <w:sz w:val="27"/>
          <w:szCs w:val="27"/>
          <w:shd w:val="clear" w:color="auto" w:fill="FFFFFF"/>
        </w:rPr>
        <w:lastRenderedPageBreak/>
        <w:t>page 9, "co-applicants must meet the eligibility criteria applicable to the lead applicant himself."</w:t>
      </w:r>
    </w:p>
    <w:p w:rsidR="00C61171" w:rsidRPr="005A43B5" w:rsidRDefault="00C61171" w:rsidP="00F74B78">
      <w:pPr>
        <w:jc w:val="both"/>
        <w:rPr>
          <w:rFonts w:ascii="Bookman Old Style" w:hAnsi="Bookman Old Style"/>
          <w:color w:val="000000"/>
          <w:sz w:val="27"/>
          <w:szCs w:val="27"/>
          <w:shd w:val="clear" w:color="auto" w:fill="FFFFFF"/>
        </w:rPr>
      </w:pPr>
      <w:r w:rsidRPr="005A43B5">
        <w:rPr>
          <w:rFonts w:ascii="Bookman Old Style" w:hAnsi="Bookman Old Style"/>
          <w:color w:val="000000"/>
          <w:sz w:val="27"/>
          <w:szCs w:val="27"/>
          <w:shd w:val="clear" w:color="auto" w:fill="FFFFFF"/>
        </w:rPr>
        <w:t xml:space="preserve">However, it should be noted that the project meanwhile, must </w:t>
      </w:r>
      <w:r w:rsidR="002F4A38" w:rsidRPr="005A43B5">
        <w:rPr>
          <w:rFonts w:ascii="Bookman Old Style" w:hAnsi="Bookman Old Style"/>
          <w:color w:val="000000"/>
          <w:sz w:val="27"/>
          <w:szCs w:val="27"/>
          <w:shd w:val="clear" w:color="auto" w:fill="FFFFFF"/>
        </w:rPr>
        <w:t xml:space="preserve">be implemented </w:t>
      </w:r>
      <w:r w:rsidRPr="005A43B5">
        <w:rPr>
          <w:rFonts w:ascii="Bookman Old Style" w:hAnsi="Bookman Old Style"/>
          <w:color w:val="000000"/>
          <w:sz w:val="27"/>
          <w:szCs w:val="27"/>
          <w:shd w:val="clear" w:color="auto" w:fill="FFFFFF"/>
        </w:rPr>
        <w:t>in the following countries eligible in accordance with "geographic coverage" Guidelines on page 13: "The actions must be implemented in the following countries : Benin, Cape Verde, Gambia, Ghana, Guinea, Guinea-Bissau, Liberia, Mauritania, Niger, Nigeria, Sierra Leone, Chad. Each project must involve one country. "</w:t>
      </w:r>
    </w:p>
    <w:p w:rsidR="00C61171" w:rsidRPr="005A43B5" w:rsidRDefault="00C61171" w:rsidP="00C61171">
      <w:pPr>
        <w:shd w:val="clear" w:color="auto" w:fill="FFFFFF"/>
        <w:spacing w:after="0" w:line="240" w:lineRule="auto"/>
        <w:jc w:val="both"/>
        <w:rPr>
          <w:rFonts w:ascii="Bookman Old Style" w:hAnsi="Bookman Old Style"/>
          <w:b/>
          <w:color w:val="000000"/>
          <w:sz w:val="27"/>
          <w:szCs w:val="27"/>
          <w:shd w:val="clear" w:color="auto" w:fill="FFFFFF"/>
        </w:rPr>
      </w:pPr>
    </w:p>
    <w:p w:rsidR="00C61171" w:rsidRPr="005A43B5" w:rsidRDefault="00C61171" w:rsidP="002F4A38">
      <w:pPr>
        <w:shd w:val="clear" w:color="auto" w:fill="FFFFFF"/>
        <w:spacing w:after="0" w:line="240" w:lineRule="auto"/>
        <w:jc w:val="both"/>
        <w:rPr>
          <w:rFonts w:ascii="Bookman Old Style" w:hAnsi="Bookman Old Style"/>
          <w:b/>
          <w:color w:val="000000"/>
          <w:sz w:val="27"/>
          <w:szCs w:val="27"/>
          <w:shd w:val="clear" w:color="auto" w:fill="FFFFFF"/>
        </w:rPr>
      </w:pPr>
    </w:p>
    <w:p w:rsidR="005438A8" w:rsidRPr="005A43B5" w:rsidRDefault="00F74B78" w:rsidP="00D46FE7">
      <w:pPr>
        <w:pStyle w:val="Paragraphedeliste"/>
        <w:numPr>
          <w:ilvl w:val="0"/>
          <w:numId w:val="3"/>
        </w:numPr>
        <w:shd w:val="clear" w:color="auto" w:fill="FFFFFF"/>
        <w:spacing w:after="0" w:line="240" w:lineRule="auto"/>
        <w:jc w:val="both"/>
        <w:rPr>
          <w:rFonts w:ascii="Bookman Old Style" w:hAnsi="Bookman Old Style"/>
          <w:b/>
          <w:color w:val="000000"/>
          <w:sz w:val="27"/>
          <w:szCs w:val="27"/>
          <w:shd w:val="clear" w:color="auto" w:fill="FFFFFF"/>
        </w:rPr>
      </w:pPr>
      <w:r w:rsidRPr="005A43B5">
        <w:rPr>
          <w:rFonts w:ascii="Bookman Old Style" w:hAnsi="Bookman Old Style"/>
          <w:b/>
          <w:color w:val="000000"/>
          <w:sz w:val="27"/>
          <w:szCs w:val="27"/>
          <w:shd w:val="clear" w:color="auto" w:fill="FFFFFF"/>
        </w:rPr>
        <w:t xml:space="preserve">Can </w:t>
      </w:r>
      <w:r w:rsidR="000559F1" w:rsidRPr="005A43B5">
        <w:rPr>
          <w:rFonts w:ascii="Bookman Old Style" w:hAnsi="Bookman Old Style"/>
          <w:b/>
          <w:color w:val="000000"/>
          <w:sz w:val="27"/>
          <w:szCs w:val="27"/>
          <w:shd w:val="clear" w:color="auto" w:fill="FFFFFF"/>
        </w:rPr>
        <w:t>Cote-</w:t>
      </w:r>
      <w:r w:rsidR="002F4A38" w:rsidRPr="005A43B5">
        <w:rPr>
          <w:rFonts w:ascii="Bookman Old Style" w:hAnsi="Bookman Old Style"/>
          <w:b/>
          <w:color w:val="000000"/>
          <w:sz w:val="27"/>
          <w:szCs w:val="27"/>
          <w:shd w:val="clear" w:color="auto" w:fill="FFFFFF"/>
        </w:rPr>
        <w:t>d'Ivoire be beneficiary of an application submitted by</w:t>
      </w:r>
      <w:r w:rsidRPr="005A43B5">
        <w:rPr>
          <w:rFonts w:ascii="Bookman Old Style" w:hAnsi="Bookman Old Style"/>
          <w:b/>
          <w:color w:val="000000"/>
          <w:sz w:val="27"/>
          <w:szCs w:val="27"/>
          <w:shd w:val="clear" w:color="auto" w:fill="FFFFFF"/>
        </w:rPr>
        <w:t xml:space="preserve"> </w:t>
      </w:r>
      <w:r w:rsidR="002F4A38" w:rsidRPr="005A43B5">
        <w:rPr>
          <w:rFonts w:ascii="Bookman Old Style" w:hAnsi="Bookman Old Style"/>
          <w:b/>
          <w:color w:val="000000"/>
          <w:sz w:val="27"/>
          <w:szCs w:val="27"/>
          <w:shd w:val="clear" w:color="auto" w:fill="FFFFFF"/>
        </w:rPr>
        <w:t xml:space="preserve">an organization established in </w:t>
      </w:r>
      <w:r w:rsidRPr="005A43B5">
        <w:rPr>
          <w:rFonts w:ascii="Bookman Old Style" w:hAnsi="Bookman Old Style"/>
          <w:b/>
          <w:color w:val="000000"/>
          <w:sz w:val="27"/>
          <w:szCs w:val="27"/>
          <w:shd w:val="clear" w:color="auto" w:fill="FFFFFF"/>
        </w:rPr>
        <w:t>other countr</w:t>
      </w:r>
      <w:r w:rsidR="002F4A38" w:rsidRPr="005A43B5">
        <w:rPr>
          <w:rFonts w:ascii="Bookman Old Style" w:hAnsi="Bookman Old Style"/>
          <w:b/>
          <w:color w:val="000000"/>
          <w:sz w:val="27"/>
          <w:szCs w:val="27"/>
          <w:shd w:val="clear" w:color="auto" w:fill="FFFFFF"/>
        </w:rPr>
        <w:t>y</w:t>
      </w:r>
      <w:r w:rsidRPr="005A43B5">
        <w:rPr>
          <w:rFonts w:ascii="Bookman Old Style" w:hAnsi="Bookman Old Style"/>
          <w:b/>
          <w:color w:val="000000"/>
          <w:sz w:val="27"/>
          <w:szCs w:val="27"/>
          <w:shd w:val="clear" w:color="auto" w:fill="FFFFFF"/>
        </w:rPr>
        <w:t>?</w:t>
      </w:r>
    </w:p>
    <w:p w:rsidR="00F74B78" w:rsidRPr="005A43B5" w:rsidRDefault="00F74B78" w:rsidP="008B1831">
      <w:pPr>
        <w:jc w:val="both"/>
        <w:rPr>
          <w:rFonts w:ascii="Bookman Old Style" w:hAnsi="Bookman Old Style"/>
          <w:color w:val="000000"/>
          <w:sz w:val="27"/>
          <w:szCs w:val="27"/>
          <w:shd w:val="clear" w:color="auto" w:fill="FFFFFF"/>
        </w:rPr>
      </w:pPr>
    </w:p>
    <w:p w:rsidR="005438A8" w:rsidRPr="005A43B5" w:rsidRDefault="00F74B78" w:rsidP="008B1831">
      <w:pPr>
        <w:jc w:val="both"/>
        <w:rPr>
          <w:rFonts w:ascii="Bookman Old Style" w:hAnsi="Bookman Old Style"/>
          <w:b/>
          <w:color w:val="000000"/>
          <w:sz w:val="27"/>
          <w:szCs w:val="27"/>
          <w:shd w:val="clear" w:color="auto" w:fill="FFFFFF"/>
        </w:rPr>
      </w:pPr>
      <w:r w:rsidRPr="005A43B5">
        <w:rPr>
          <w:rFonts w:ascii="Bookman Old Style" w:hAnsi="Bookman Old Style"/>
          <w:color w:val="000000"/>
          <w:sz w:val="27"/>
          <w:szCs w:val="27"/>
          <w:shd w:val="clear" w:color="auto" w:fill="FFFFFF"/>
        </w:rPr>
        <w:t xml:space="preserve">As clarified in the previous point, the </w:t>
      </w:r>
      <w:r w:rsidR="000559F1" w:rsidRPr="005A43B5">
        <w:rPr>
          <w:rFonts w:ascii="Bookman Old Style" w:hAnsi="Bookman Old Style"/>
          <w:color w:val="000000"/>
          <w:sz w:val="27"/>
          <w:szCs w:val="27"/>
          <w:shd w:val="clear" w:color="auto" w:fill="FFFFFF"/>
        </w:rPr>
        <w:t xml:space="preserve">lead </w:t>
      </w:r>
      <w:r w:rsidRPr="005A43B5">
        <w:rPr>
          <w:rFonts w:ascii="Bookman Old Style" w:hAnsi="Bookman Old Style"/>
          <w:color w:val="000000"/>
          <w:sz w:val="27"/>
          <w:szCs w:val="27"/>
          <w:shd w:val="clear" w:color="auto" w:fill="FFFFFF"/>
        </w:rPr>
        <w:t xml:space="preserve">applicant and his co-applicant can be "established" in an ECOWAS Member State, Chad and Mauritania </w:t>
      </w:r>
      <w:r w:rsidR="000559F1" w:rsidRPr="005A43B5">
        <w:rPr>
          <w:rFonts w:ascii="Bookman Old Style" w:hAnsi="Bookman Old Style"/>
          <w:color w:val="000000"/>
          <w:sz w:val="27"/>
          <w:szCs w:val="27"/>
          <w:shd w:val="clear" w:color="auto" w:fill="FFFFFF"/>
        </w:rPr>
        <w:t>or</w:t>
      </w:r>
      <w:r w:rsidR="00196804" w:rsidRPr="005A43B5">
        <w:rPr>
          <w:rFonts w:ascii="Bookman Old Style" w:hAnsi="Bookman Old Style"/>
          <w:color w:val="000000"/>
          <w:sz w:val="27"/>
          <w:szCs w:val="27"/>
          <w:shd w:val="clear" w:color="auto" w:fill="FFFFFF"/>
        </w:rPr>
        <w:t xml:space="preserve"> the European Union. But </w:t>
      </w:r>
      <w:r w:rsidRPr="005A43B5">
        <w:rPr>
          <w:rFonts w:ascii="Bookman Old Style" w:hAnsi="Bookman Old Style"/>
          <w:color w:val="000000"/>
          <w:sz w:val="27"/>
          <w:szCs w:val="27"/>
          <w:shd w:val="clear" w:color="auto" w:fill="FFFFFF"/>
        </w:rPr>
        <w:t xml:space="preserve">the action </w:t>
      </w:r>
      <w:r w:rsidR="000559F1" w:rsidRPr="005A43B5">
        <w:rPr>
          <w:rFonts w:ascii="Bookman Old Style" w:hAnsi="Bookman Old Style"/>
          <w:color w:val="000000"/>
          <w:sz w:val="27"/>
          <w:szCs w:val="27"/>
          <w:shd w:val="clear" w:color="auto" w:fill="FFFFFF"/>
        </w:rPr>
        <w:t>should</w:t>
      </w:r>
      <w:r w:rsidRPr="005A43B5">
        <w:rPr>
          <w:rFonts w:ascii="Bookman Old Style" w:hAnsi="Bookman Old Style"/>
          <w:color w:val="000000"/>
          <w:sz w:val="27"/>
          <w:szCs w:val="27"/>
          <w:shd w:val="clear" w:color="auto" w:fill="FFFFFF"/>
        </w:rPr>
        <w:t xml:space="preserve"> be implemented in eligible countries Benin, Cape Verde, Gambia, Ghana, Guinea, Guinea-Bissau, Liberia, Mauritania, Niger, Nigeria, Sierra Leone, Chad.</w:t>
      </w:r>
    </w:p>
    <w:p w:rsidR="00F74B78" w:rsidRPr="005A43B5" w:rsidRDefault="00F74B78" w:rsidP="008B1831">
      <w:pPr>
        <w:jc w:val="both"/>
        <w:rPr>
          <w:rFonts w:ascii="Bookman Old Style" w:hAnsi="Bookman Old Style"/>
          <w:color w:val="000000"/>
          <w:sz w:val="27"/>
          <w:szCs w:val="27"/>
          <w:shd w:val="clear" w:color="auto" w:fill="FFFFFF"/>
        </w:rPr>
      </w:pPr>
      <w:r w:rsidRPr="005A43B5">
        <w:rPr>
          <w:rFonts w:ascii="Bookman Old Style" w:hAnsi="Bookman Old Style"/>
          <w:color w:val="000000"/>
          <w:sz w:val="27"/>
          <w:szCs w:val="27"/>
          <w:shd w:val="clear" w:color="auto" w:fill="FFFFFF"/>
        </w:rPr>
        <w:t>In other words, an applicant and co-applicant "established" for example in Burkina Faso (</w:t>
      </w:r>
      <w:r w:rsidR="000559F1" w:rsidRPr="005A43B5">
        <w:rPr>
          <w:rFonts w:ascii="Bookman Old Style" w:hAnsi="Bookman Old Style"/>
          <w:color w:val="000000"/>
          <w:sz w:val="27"/>
          <w:szCs w:val="27"/>
          <w:shd w:val="clear" w:color="auto" w:fill="FFFFFF"/>
        </w:rPr>
        <w:t xml:space="preserve">which is an </w:t>
      </w:r>
      <w:r w:rsidRPr="005A43B5">
        <w:rPr>
          <w:rFonts w:ascii="Bookman Old Style" w:hAnsi="Bookman Old Style"/>
          <w:color w:val="000000"/>
          <w:sz w:val="27"/>
          <w:szCs w:val="27"/>
          <w:shd w:val="clear" w:color="auto" w:fill="FFFFFF"/>
        </w:rPr>
        <w:t>ECOWAS Member State), may propose action that will be implemented in Benin for example. For the specific case o</w:t>
      </w:r>
      <w:r w:rsidR="002F4A38" w:rsidRPr="005A43B5">
        <w:rPr>
          <w:rFonts w:ascii="Bookman Old Style" w:hAnsi="Bookman Old Style"/>
          <w:color w:val="000000"/>
          <w:sz w:val="27"/>
          <w:szCs w:val="27"/>
          <w:shd w:val="clear" w:color="auto" w:fill="FFFFFF"/>
        </w:rPr>
        <w:t>f the question, the project can</w:t>
      </w:r>
      <w:r w:rsidR="00230CA9" w:rsidRPr="005A43B5">
        <w:rPr>
          <w:rFonts w:ascii="Bookman Old Style" w:hAnsi="Bookman Old Style"/>
          <w:color w:val="000000"/>
          <w:sz w:val="27"/>
          <w:szCs w:val="27"/>
          <w:shd w:val="clear" w:color="auto" w:fill="FFFFFF"/>
        </w:rPr>
        <w:t xml:space="preserve">not </w:t>
      </w:r>
      <w:r w:rsidRPr="005A43B5">
        <w:rPr>
          <w:rFonts w:ascii="Bookman Old Style" w:hAnsi="Bookman Old Style"/>
          <w:color w:val="000000"/>
          <w:sz w:val="27"/>
          <w:szCs w:val="27"/>
          <w:shd w:val="clear" w:color="auto" w:fill="FFFFFF"/>
        </w:rPr>
        <w:t>be implemented in Côte d'Ivoire, but the applicant may be 'established'</w:t>
      </w:r>
      <w:r w:rsidR="002F4A38" w:rsidRPr="005A43B5">
        <w:rPr>
          <w:rFonts w:ascii="Bookman Old Style" w:hAnsi="Bookman Old Style"/>
          <w:color w:val="000000"/>
          <w:sz w:val="27"/>
          <w:szCs w:val="27"/>
          <w:shd w:val="clear" w:color="auto" w:fill="FFFFFF"/>
        </w:rPr>
        <w:t xml:space="preserve"> there</w:t>
      </w:r>
      <w:r w:rsidRPr="005A43B5">
        <w:rPr>
          <w:rFonts w:ascii="Bookman Old Style" w:hAnsi="Bookman Old Style"/>
          <w:color w:val="000000"/>
          <w:sz w:val="27"/>
          <w:szCs w:val="27"/>
          <w:shd w:val="clear" w:color="auto" w:fill="FFFFFF"/>
        </w:rPr>
        <w:t>.</w:t>
      </w:r>
    </w:p>
    <w:p w:rsidR="002921C3" w:rsidRPr="005A43B5" w:rsidRDefault="002921C3" w:rsidP="008B1831">
      <w:pPr>
        <w:jc w:val="both"/>
        <w:rPr>
          <w:rFonts w:ascii="Arial" w:hAnsi="Arial" w:cs="Arial"/>
          <w:color w:val="666666"/>
          <w:shd w:val="clear" w:color="auto" w:fill="FFFFFF"/>
        </w:rPr>
      </w:pPr>
    </w:p>
    <w:p w:rsidR="005438A8" w:rsidRPr="005A43B5" w:rsidRDefault="005438A8" w:rsidP="00D46FE7">
      <w:pPr>
        <w:pStyle w:val="Paragraphedeliste"/>
        <w:numPr>
          <w:ilvl w:val="0"/>
          <w:numId w:val="3"/>
        </w:numPr>
        <w:shd w:val="clear" w:color="auto" w:fill="FFFFFF"/>
        <w:spacing w:after="0" w:line="240" w:lineRule="auto"/>
        <w:jc w:val="both"/>
        <w:rPr>
          <w:rFonts w:ascii="Bookman Old Style" w:hAnsi="Bookman Old Style"/>
          <w:b/>
          <w:color w:val="000000"/>
          <w:sz w:val="27"/>
          <w:szCs w:val="27"/>
          <w:shd w:val="clear" w:color="auto" w:fill="FFFFFF"/>
        </w:rPr>
      </w:pPr>
      <w:r w:rsidRPr="005A43B5">
        <w:rPr>
          <w:rFonts w:ascii="Bookman Old Style" w:hAnsi="Bookman Old Style"/>
          <w:b/>
          <w:color w:val="000000"/>
          <w:sz w:val="27"/>
          <w:szCs w:val="27"/>
          <w:shd w:val="clear" w:color="auto" w:fill="FFFFFF"/>
        </w:rPr>
        <w:t>Are co</w:t>
      </w:r>
      <w:r w:rsidR="00196804" w:rsidRPr="005A43B5">
        <w:rPr>
          <w:rFonts w:ascii="Bookman Old Style" w:hAnsi="Bookman Old Style"/>
          <w:b/>
          <w:color w:val="000000"/>
          <w:sz w:val="27"/>
          <w:szCs w:val="27"/>
          <w:shd w:val="clear" w:color="auto" w:fill="FFFFFF"/>
        </w:rPr>
        <w:t xml:space="preserve">mmunity-based organizations are </w:t>
      </w:r>
      <w:r w:rsidR="00D03641" w:rsidRPr="005A43B5">
        <w:rPr>
          <w:rFonts w:ascii="Bookman Old Style" w:hAnsi="Bookman Old Style"/>
          <w:b/>
          <w:color w:val="000000"/>
          <w:sz w:val="27"/>
          <w:szCs w:val="27"/>
          <w:shd w:val="clear" w:color="auto" w:fill="FFFFFF"/>
        </w:rPr>
        <w:t>allowed</w:t>
      </w:r>
      <w:r w:rsidRPr="005A43B5">
        <w:rPr>
          <w:rFonts w:ascii="Bookman Old Style" w:hAnsi="Bookman Old Style"/>
          <w:b/>
          <w:color w:val="000000"/>
          <w:sz w:val="27"/>
          <w:szCs w:val="27"/>
          <w:shd w:val="clear" w:color="auto" w:fill="FFFFFF"/>
        </w:rPr>
        <w:t xml:space="preserve"> to apply for this call?</w:t>
      </w:r>
    </w:p>
    <w:p w:rsidR="002921C3" w:rsidRPr="005A43B5" w:rsidRDefault="002921C3" w:rsidP="008B1831">
      <w:pPr>
        <w:jc w:val="both"/>
        <w:rPr>
          <w:rFonts w:ascii="Arial" w:hAnsi="Arial" w:cs="Arial"/>
          <w:color w:val="666666"/>
          <w:shd w:val="clear" w:color="auto" w:fill="FFFFFF"/>
        </w:rPr>
      </w:pPr>
    </w:p>
    <w:p w:rsidR="005438A8" w:rsidRPr="005A43B5" w:rsidRDefault="003C0565" w:rsidP="008B1831">
      <w:pPr>
        <w:jc w:val="both"/>
        <w:rPr>
          <w:rFonts w:ascii="Bookman Old Style" w:hAnsi="Bookman Old Style"/>
          <w:color w:val="000000"/>
          <w:sz w:val="27"/>
          <w:szCs w:val="27"/>
          <w:shd w:val="clear" w:color="auto" w:fill="FFFFFF"/>
        </w:rPr>
      </w:pPr>
      <w:r w:rsidRPr="005A43B5">
        <w:rPr>
          <w:rFonts w:ascii="Bookman Old Style" w:hAnsi="Bookman Old Style"/>
          <w:color w:val="000000"/>
          <w:sz w:val="27"/>
          <w:szCs w:val="27"/>
          <w:shd w:val="clear" w:color="auto" w:fill="FFFFFF"/>
        </w:rPr>
        <w:t>The answer depends on the status of the applicant or co-applicant.</w:t>
      </w:r>
      <w:r w:rsidR="00196804" w:rsidRPr="005A43B5">
        <w:rPr>
          <w:rFonts w:ascii="Bookman Old Style" w:hAnsi="Bookman Old Style"/>
          <w:color w:val="000000"/>
          <w:sz w:val="27"/>
          <w:szCs w:val="27"/>
          <w:shd w:val="clear" w:color="auto" w:fill="FFFFFF"/>
        </w:rPr>
        <w:t xml:space="preserve"> </w:t>
      </w:r>
      <w:r w:rsidR="002921C3" w:rsidRPr="005A43B5">
        <w:rPr>
          <w:rFonts w:ascii="Bookman Old Style" w:hAnsi="Bookman Old Style"/>
          <w:color w:val="000000"/>
          <w:sz w:val="27"/>
          <w:szCs w:val="27"/>
          <w:shd w:val="clear" w:color="auto" w:fill="FFFFFF"/>
        </w:rPr>
        <w:t>According to page 8, in point 2.1.1 of the guidelines, the applicant must "belong to one of the following categories: non-governmental organization (including farmers' organizations and civil society), local</w:t>
      </w:r>
      <w:r w:rsidR="00196804" w:rsidRPr="005A43B5">
        <w:rPr>
          <w:rFonts w:ascii="Bookman Old Style" w:hAnsi="Bookman Old Style"/>
          <w:color w:val="000000"/>
          <w:sz w:val="27"/>
          <w:szCs w:val="27"/>
          <w:shd w:val="clear" w:color="auto" w:fill="FFFFFF"/>
        </w:rPr>
        <w:t xml:space="preserve"> local authority (</w:t>
      </w:r>
      <w:r w:rsidR="002921C3" w:rsidRPr="005A43B5">
        <w:rPr>
          <w:rFonts w:ascii="Bookman Old Style" w:hAnsi="Bookman Old Style"/>
          <w:color w:val="000000"/>
          <w:sz w:val="27"/>
          <w:szCs w:val="27"/>
          <w:shd w:val="clear" w:color="auto" w:fill="FFFFFF"/>
        </w:rPr>
        <w:t xml:space="preserve">domain B) "and on page 9," co-applicants must meet the eligibility criteria that apply to the lead applicant himself. However, in </w:t>
      </w:r>
      <w:r w:rsidR="002921C3" w:rsidRPr="005A43B5">
        <w:rPr>
          <w:rFonts w:ascii="Bookman Old Style" w:hAnsi="Bookman Old Style"/>
          <w:color w:val="000000"/>
          <w:sz w:val="27"/>
          <w:szCs w:val="27"/>
          <w:shd w:val="clear" w:color="auto" w:fill="FFFFFF"/>
        </w:rPr>
        <w:lastRenderedPageBreak/>
        <w:t>addition to the categories referred to in 2.1.1, they can belong to the following categories: research institutes, private sector. "</w:t>
      </w:r>
    </w:p>
    <w:p w:rsidR="005438A8" w:rsidRPr="005A43B5" w:rsidRDefault="002921C3" w:rsidP="003C0565">
      <w:pPr>
        <w:pStyle w:val="PrformatHTML"/>
        <w:shd w:val="clear" w:color="auto" w:fill="FFFFFF"/>
        <w:jc w:val="both"/>
        <w:rPr>
          <w:rFonts w:ascii="Bookman Old Style" w:eastAsiaTheme="minorHAnsi" w:hAnsi="Bookman Old Style" w:cstheme="minorBidi"/>
          <w:color w:val="000000"/>
          <w:sz w:val="27"/>
          <w:szCs w:val="27"/>
          <w:shd w:val="clear" w:color="auto" w:fill="FFFFFF"/>
        </w:rPr>
      </w:pPr>
      <w:r w:rsidRPr="005A43B5">
        <w:rPr>
          <w:rFonts w:ascii="Bookman Old Style" w:eastAsiaTheme="minorHAnsi" w:hAnsi="Bookman Old Style" w:cstheme="minorBidi"/>
          <w:color w:val="000000"/>
          <w:sz w:val="27"/>
          <w:szCs w:val="27"/>
          <w:shd w:val="clear" w:color="auto" w:fill="FFFFFF"/>
        </w:rPr>
        <w:t>In other words, the "</w:t>
      </w:r>
      <w:r w:rsidR="00E102E5" w:rsidRPr="005A43B5">
        <w:rPr>
          <w:rFonts w:ascii="Bookman Old Style" w:eastAsiaTheme="minorHAnsi" w:hAnsi="Bookman Old Style" w:cstheme="minorBidi"/>
          <w:color w:val="000000"/>
          <w:sz w:val="27"/>
          <w:szCs w:val="27"/>
          <w:shd w:val="clear" w:color="auto" w:fill="FFFFFF"/>
        </w:rPr>
        <w:t>community-based organizations</w:t>
      </w:r>
      <w:r w:rsidRPr="005A43B5">
        <w:rPr>
          <w:rFonts w:ascii="Bookman Old Style" w:eastAsiaTheme="minorHAnsi" w:hAnsi="Bookman Old Style" w:cstheme="minorBidi"/>
          <w:color w:val="000000"/>
          <w:sz w:val="27"/>
          <w:szCs w:val="27"/>
          <w:shd w:val="clear" w:color="auto" w:fill="FFFFFF"/>
        </w:rPr>
        <w:t xml:space="preserve">" are eligible as "applicant" if they have evidence that categorize them as </w:t>
      </w:r>
      <w:r w:rsidR="00E102E5" w:rsidRPr="005A43B5">
        <w:rPr>
          <w:rFonts w:ascii="Bookman Old Style" w:eastAsiaTheme="minorHAnsi" w:hAnsi="Bookman Old Style" w:cstheme="minorBidi"/>
          <w:color w:val="000000"/>
          <w:sz w:val="27"/>
          <w:szCs w:val="27"/>
          <w:shd w:val="clear" w:color="auto" w:fill="FFFFFF"/>
        </w:rPr>
        <w:t>farmers’</w:t>
      </w:r>
      <w:r w:rsidRPr="005A43B5">
        <w:rPr>
          <w:rFonts w:ascii="Bookman Old Style" w:eastAsiaTheme="minorHAnsi" w:hAnsi="Bookman Old Style" w:cstheme="minorBidi"/>
          <w:color w:val="000000"/>
          <w:sz w:val="27"/>
          <w:szCs w:val="27"/>
          <w:shd w:val="clear" w:color="auto" w:fill="FFFFFF"/>
        </w:rPr>
        <w:t xml:space="preserve"> organization or civil society </w:t>
      </w:r>
      <w:r w:rsidR="00E102E5" w:rsidRPr="005A43B5">
        <w:rPr>
          <w:rFonts w:ascii="Bookman Old Style" w:eastAsiaTheme="minorHAnsi" w:hAnsi="Bookman Old Style" w:cstheme="minorBidi"/>
          <w:color w:val="000000"/>
          <w:sz w:val="27"/>
          <w:szCs w:val="27"/>
          <w:shd w:val="clear" w:color="auto" w:fill="FFFFFF"/>
        </w:rPr>
        <w:t xml:space="preserve">organizations, </w:t>
      </w:r>
      <w:r w:rsidRPr="005A43B5">
        <w:rPr>
          <w:rFonts w:ascii="Bookman Old Style" w:eastAsiaTheme="minorHAnsi" w:hAnsi="Bookman Old Style" w:cstheme="minorBidi"/>
          <w:color w:val="000000"/>
          <w:sz w:val="27"/>
          <w:szCs w:val="27"/>
          <w:shd w:val="clear" w:color="auto" w:fill="FFFFFF"/>
        </w:rPr>
        <w:t>or local authority; and if the "co-applicant" can prove th</w:t>
      </w:r>
      <w:r w:rsidR="00E102E5" w:rsidRPr="005A43B5">
        <w:rPr>
          <w:rFonts w:ascii="Bookman Old Style" w:eastAsiaTheme="minorHAnsi" w:hAnsi="Bookman Old Style" w:cstheme="minorBidi"/>
          <w:color w:val="000000"/>
          <w:sz w:val="27"/>
          <w:szCs w:val="27"/>
          <w:shd w:val="clear" w:color="auto" w:fill="FFFFFF"/>
        </w:rPr>
        <w:t xml:space="preserve">at it is in these categories or </w:t>
      </w:r>
      <w:r w:rsidRPr="005A43B5">
        <w:rPr>
          <w:rFonts w:ascii="Bookman Old Style" w:eastAsiaTheme="minorHAnsi" w:hAnsi="Bookman Old Style" w:cstheme="minorBidi"/>
          <w:color w:val="000000"/>
          <w:sz w:val="27"/>
          <w:szCs w:val="27"/>
          <w:shd w:val="clear" w:color="auto" w:fill="FFFFFF"/>
        </w:rPr>
        <w:t>"research institute or private sector.</w:t>
      </w:r>
    </w:p>
    <w:p w:rsidR="003C0565" w:rsidRPr="005A43B5" w:rsidRDefault="003C0565" w:rsidP="003C0565">
      <w:pPr>
        <w:pStyle w:val="PrformatHTML"/>
        <w:shd w:val="clear" w:color="auto" w:fill="FFFFFF"/>
        <w:jc w:val="both"/>
        <w:rPr>
          <w:rFonts w:ascii="Bookman Old Style" w:eastAsiaTheme="minorHAnsi" w:hAnsi="Bookman Old Style" w:cstheme="minorBidi"/>
          <w:color w:val="000000"/>
          <w:sz w:val="27"/>
          <w:szCs w:val="27"/>
          <w:shd w:val="clear" w:color="auto" w:fill="FFFFFF"/>
        </w:rPr>
      </w:pPr>
    </w:p>
    <w:p w:rsidR="003C0565" w:rsidRPr="005A43B5" w:rsidRDefault="003C0565" w:rsidP="003C0565">
      <w:pPr>
        <w:pStyle w:val="PrformatHTML"/>
        <w:shd w:val="clear" w:color="auto" w:fill="FFFFFF"/>
        <w:jc w:val="both"/>
        <w:rPr>
          <w:rFonts w:ascii="Bookman Old Style" w:eastAsiaTheme="minorHAnsi" w:hAnsi="Bookman Old Style" w:cstheme="minorBidi"/>
          <w:color w:val="000000"/>
          <w:sz w:val="27"/>
          <w:szCs w:val="27"/>
          <w:shd w:val="clear" w:color="auto" w:fill="FFFFFF"/>
        </w:rPr>
      </w:pPr>
    </w:p>
    <w:p w:rsidR="00170743" w:rsidRPr="005A43B5" w:rsidRDefault="003C0565" w:rsidP="00D46FE7">
      <w:pPr>
        <w:pStyle w:val="Paragraphedeliste"/>
        <w:numPr>
          <w:ilvl w:val="0"/>
          <w:numId w:val="3"/>
        </w:numPr>
        <w:shd w:val="clear" w:color="auto" w:fill="FFFFFF"/>
        <w:spacing w:after="0" w:line="240" w:lineRule="auto"/>
        <w:jc w:val="both"/>
        <w:rPr>
          <w:rFonts w:ascii="Bookman Old Style" w:hAnsi="Bookman Old Style"/>
          <w:b/>
          <w:color w:val="000000"/>
          <w:sz w:val="27"/>
          <w:szCs w:val="27"/>
          <w:shd w:val="clear" w:color="auto" w:fill="FFFFFF"/>
        </w:rPr>
      </w:pPr>
      <w:r w:rsidRPr="005A43B5">
        <w:rPr>
          <w:rFonts w:ascii="Bookman Old Style" w:hAnsi="Bookman Old Style"/>
          <w:b/>
          <w:color w:val="000000"/>
          <w:sz w:val="27"/>
          <w:szCs w:val="27"/>
          <w:shd w:val="clear" w:color="auto" w:fill="FFFFFF"/>
        </w:rPr>
        <w:t xml:space="preserve">What is the </w:t>
      </w:r>
      <w:r w:rsidR="00E102E5" w:rsidRPr="005A43B5">
        <w:rPr>
          <w:rFonts w:ascii="Bookman Old Style" w:hAnsi="Bookman Old Style"/>
          <w:b/>
          <w:color w:val="000000"/>
          <w:sz w:val="27"/>
          <w:szCs w:val="27"/>
          <w:shd w:val="clear" w:color="auto" w:fill="FFFFFF"/>
        </w:rPr>
        <w:t>template</w:t>
      </w:r>
      <w:r w:rsidRPr="005A43B5">
        <w:rPr>
          <w:rFonts w:ascii="Bookman Old Style" w:hAnsi="Bookman Old Style"/>
          <w:b/>
          <w:color w:val="000000"/>
          <w:sz w:val="27"/>
          <w:szCs w:val="27"/>
          <w:shd w:val="clear" w:color="auto" w:fill="FFFFFF"/>
        </w:rPr>
        <w:t xml:space="preserve"> of the concept note for the call for proposals?</w:t>
      </w:r>
    </w:p>
    <w:p w:rsidR="003C0565" w:rsidRPr="005A43B5" w:rsidRDefault="003C0565" w:rsidP="003C0565">
      <w:pPr>
        <w:shd w:val="clear" w:color="auto" w:fill="FFFFFF"/>
        <w:spacing w:after="0" w:line="240" w:lineRule="auto"/>
        <w:jc w:val="both"/>
        <w:rPr>
          <w:rFonts w:ascii="Bookman Old Style" w:hAnsi="Bookman Old Style"/>
          <w:b/>
          <w:color w:val="000000"/>
          <w:sz w:val="27"/>
          <w:szCs w:val="27"/>
          <w:shd w:val="clear" w:color="auto" w:fill="FFFFFF"/>
        </w:rPr>
      </w:pPr>
    </w:p>
    <w:p w:rsidR="00153156" w:rsidRPr="005A43B5" w:rsidRDefault="00153156" w:rsidP="003C0565">
      <w:pPr>
        <w:shd w:val="clear" w:color="auto" w:fill="FFFFFF"/>
        <w:spacing w:after="0" w:line="240" w:lineRule="auto"/>
        <w:jc w:val="both"/>
        <w:rPr>
          <w:rFonts w:ascii="Bookman Old Style" w:hAnsi="Bookman Old Style"/>
          <w:color w:val="000000"/>
          <w:sz w:val="27"/>
          <w:szCs w:val="27"/>
          <w:shd w:val="clear" w:color="auto" w:fill="FFFFFF"/>
        </w:rPr>
      </w:pPr>
      <w:r w:rsidRPr="005A43B5">
        <w:rPr>
          <w:rFonts w:ascii="Bookman Old Style" w:hAnsi="Bookman Old Style"/>
          <w:color w:val="000000"/>
          <w:sz w:val="27"/>
          <w:szCs w:val="27"/>
          <w:shd w:val="clear" w:color="auto" w:fill="FFFFFF"/>
        </w:rPr>
        <w:t>In accordance with paragraph 2.2.1, page 18 of the guidelines, "Applications must be submitted according to instructions on the Concept Note included in the Grant Application Form annexed to these Guidelines (Annex A)"</w:t>
      </w:r>
    </w:p>
    <w:p w:rsidR="001A27AE" w:rsidRPr="005A43B5" w:rsidRDefault="00153156" w:rsidP="003C0565">
      <w:pPr>
        <w:shd w:val="clear" w:color="auto" w:fill="FFFFFF"/>
        <w:spacing w:after="0" w:line="240" w:lineRule="auto"/>
        <w:jc w:val="both"/>
        <w:rPr>
          <w:rFonts w:ascii="Bookman Old Style" w:hAnsi="Bookman Old Style"/>
          <w:color w:val="000000"/>
          <w:sz w:val="27"/>
          <w:szCs w:val="27"/>
          <w:shd w:val="clear" w:color="auto" w:fill="FFFFFF"/>
        </w:rPr>
      </w:pPr>
      <w:r w:rsidRPr="005A43B5">
        <w:rPr>
          <w:rFonts w:ascii="Bookman Old Style" w:hAnsi="Bookman Old Style"/>
          <w:color w:val="000000"/>
          <w:sz w:val="27"/>
          <w:szCs w:val="27"/>
          <w:shd w:val="clear" w:color="auto" w:fill="FFFFFF"/>
        </w:rPr>
        <w:t xml:space="preserve">Even more detailed elements are described in this guidance on the content of the concept note, and from page 5 of Annex A </w:t>
      </w:r>
      <w:r w:rsidR="00E102E5" w:rsidRPr="005A43B5">
        <w:rPr>
          <w:rFonts w:ascii="Bookman Old Style" w:hAnsi="Bookman Old Style"/>
          <w:color w:val="000000"/>
          <w:sz w:val="27"/>
          <w:szCs w:val="27"/>
          <w:shd w:val="clear" w:color="auto" w:fill="FFFFFF"/>
        </w:rPr>
        <w:t>at</w:t>
      </w:r>
      <w:r w:rsidRPr="005A43B5">
        <w:rPr>
          <w:rFonts w:ascii="Bookman Old Style" w:hAnsi="Bookman Old Style"/>
          <w:color w:val="000000"/>
          <w:sz w:val="27"/>
          <w:szCs w:val="27"/>
          <w:shd w:val="clear" w:color="auto" w:fill="FFFFFF"/>
        </w:rPr>
        <w:t xml:space="preserve"> "INSTRUCTION FOR THE DEVELOPMENT OF THE CONCEPT NOTE"</w:t>
      </w:r>
      <w:r w:rsidR="00E102E5" w:rsidRPr="005A43B5">
        <w:rPr>
          <w:rFonts w:ascii="Bookman Old Style" w:hAnsi="Bookman Old Style"/>
          <w:color w:val="000000"/>
          <w:sz w:val="27"/>
          <w:szCs w:val="27"/>
          <w:shd w:val="clear" w:color="auto" w:fill="FFFFFF"/>
        </w:rPr>
        <w:t xml:space="preserve"> section. </w:t>
      </w:r>
      <w:r w:rsidR="001A27AE" w:rsidRPr="005A43B5">
        <w:rPr>
          <w:rFonts w:ascii="Bookman Old Style" w:hAnsi="Bookman Old Style"/>
          <w:color w:val="000000"/>
          <w:sz w:val="27"/>
          <w:szCs w:val="27"/>
          <w:shd w:val="clear" w:color="auto" w:fill="FFFFFF"/>
        </w:rPr>
        <w:t>Note that the questions as formulated in the template must be kept as such.</w:t>
      </w:r>
    </w:p>
    <w:p w:rsidR="00170743" w:rsidRPr="005A43B5" w:rsidRDefault="00170743" w:rsidP="008B1831">
      <w:pPr>
        <w:jc w:val="both"/>
        <w:rPr>
          <w:rFonts w:ascii="Arial" w:eastAsia="Times New Roman" w:hAnsi="Arial" w:cs="Arial"/>
          <w:color w:val="666666"/>
          <w:sz w:val="24"/>
          <w:szCs w:val="24"/>
        </w:rPr>
      </w:pPr>
    </w:p>
    <w:p w:rsidR="00035833" w:rsidRPr="005A43B5" w:rsidRDefault="00035833" w:rsidP="008B1831">
      <w:pPr>
        <w:jc w:val="both"/>
        <w:rPr>
          <w:rFonts w:ascii="Arial" w:hAnsi="Arial" w:cs="Arial"/>
          <w:color w:val="666666"/>
          <w:shd w:val="clear" w:color="auto" w:fill="FFFFFF"/>
        </w:rPr>
      </w:pPr>
    </w:p>
    <w:p w:rsidR="00170743" w:rsidRPr="005A43B5" w:rsidRDefault="00602A42" w:rsidP="00D46FE7">
      <w:pPr>
        <w:pStyle w:val="Paragraphedeliste"/>
        <w:numPr>
          <w:ilvl w:val="0"/>
          <w:numId w:val="3"/>
        </w:numPr>
        <w:shd w:val="clear" w:color="auto" w:fill="FFFFFF"/>
        <w:spacing w:after="0" w:line="240" w:lineRule="auto"/>
        <w:jc w:val="both"/>
        <w:rPr>
          <w:rFonts w:ascii="Bookman Old Style" w:hAnsi="Bookman Old Style"/>
          <w:b/>
          <w:color w:val="000000"/>
          <w:sz w:val="27"/>
          <w:szCs w:val="27"/>
          <w:shd w:val="clear" w:color="auto" w:fill="FFFFFF"/>
        </w:rPr>
      </w:pPr>
      <w:r w:rsidRPr="005A43B5">
        <w:rPr>
          <w:rFonts w:ascii="Bookman Old Style" w:hAnsi="Bookman Old Style"/>
          <w:b/>
          <w:color w:val="000000"/>
          <w:sz w:val="27"/>
          <w:szCs w:val="27"/>
          <w:shd w:val="clear" w:color="auto" w:fill="FFFFFF"/>
        </w:rPr>
        <w:t xml:space="preserve">Can we have more information on the </w:t>
      </w:r>
      <w:r w:rsidR="00E102E5" w:rsidRPr="005A43B5">
        <w:rPr>
          <w:rFonts w:ascii="Bookman Old Style" w:hAnsi="Bookman Old Style"/>
          <w:b/>
          <w:color w:val="000000"/>
          <w:sz w:val="27"/>
          <w:szCs w:val="27"/>
          <w:shd w:val="clear" w:color="auto" w:fill="FFFFFF"/>
        </w:rPr>
        <w:t>webinar</w:t>
      </w:r>
      <w:r w:rsidRPr="005A43B5">
        <w:rPr>
          <w:rFonts w:ascii="Bookman Old Style" w:hAnsi="Bookman Old Style"/>
          <w:b/>
          <w:color w:val="000000"/>
          <w:sz w:val="27"/>
          <w:szCs w:val="27"/>
          <w:shd w:val="clear" w:color="auto" w:fill="FFFFFF"/>
        </w:rPr>
        <w:t>, the place and the conditions of participation?</w:t>
      </w:r>
    </w:p>
    <w:p w:rsidR="00602A42" w:rsidRPr="005A43B5" w:rsidRDefault="00602A42" w:rsidP="00602A42">
      <w:pPr>
        <w:rPr>
          <w:rFonts w:ascii="Bookman Old Style" w:hAnsi="Bookman Old Style"/>
          <w:color w:val="000000"/>
          <w:sz w:val="27"/>
          <w:szCs w:val="27"/>
          <w:shd w:val="clear" w:color="auto" w:fill="FFFFFF"/>
        </w:rPr>
      </w:pPr>
    </w:p>
    <w:p w:rsidR="00170743" w:rsidRPr="005A43B5" w:rsidRDefault="00602A42" w:rsidP="00602A42">
      <w:pPr>
        <w:rPr>
          <w:rFonts w:ascii="Bookman Old Style" w:hAnsi="Bookman Old Style"/>
          <w:color w:val="000000"/>
          <w:sz w:val="27"/>
          <w:szCs w:val="27"/>
          <w:shd w:val="clear" w:color="auto" w:fill="FFFFFF"/>
        </w:rPr>
      </w:pPr>
      <w:r w:rsidRPr="005A43B5">
        <w:rPr>
          <w:rFonts w:ascii="Bookman Old Style" w:hAnsi="Bookman Old Style"/>
          <w:color w:val="000000"/>
          <w:sz w:val="27"/>
          <w:szCs w:val="27"/>
          <w:shd w:val="clear" w:color="auto" w:fill="FFFFFF"/>
        </w:rPr>
        <w:t xml:space="preserve">The free access link and open to the Webinar is provided in the </w:t>
      </w:r>
      <w:r w:rsidR="00E102E5" w:rsidRPr="005A43B5">
        <w:rPr>
          <w:rFonts w:ascii="Bookman Old Style" w:hAnsi="Bookman Old Style"/>
          <w:color w:val="000000"/>
          <w:sz w:val="27"/>
          <w:szCs w:val="27"/>
          <w:shd w:val="clear" w:color="auto" w:fill="FFFFFF"/>
        </w:rPr>
        <w:t>call for proposals release</w:t>
      </w:r>
      <w:r w:rsidRPr="005A43B5">
        <w:rPr>
          <w:rFonts w:ascii="Bookman Old Style" w:hAnsi="Bookman Old Style"/>
          <w:color w:val="000000"/>
          <w:sz w:val="27"/>
          <w:szCs w:val="27"/>
          <w:shd w:val="clear" w:color="auto" w:fill="FFFFFF"/>
        </w:rPr>
        <w:t xml:space="preserve"> link: </w:t>
      </w:r>
      <w:hyperlink r:id="rId9" w:history="1">
        <w:r w:rsidRPr="005A43B5">
          <w:rPr>
            <w:rStyle w:val="Lienhypertexte"/>
            <w:rFonts w:ascii="Bookman Old Style" w:hAnsi="Bookman Old Style"/>
            <w:sz w:val="27"/>
            <w:szCs w:val="27"/>
          </w:rPr>
          <w:t>https://zoom.us/webinar/register/WN_LyymzS4lRHmy783pvVPitA</w:t>
        </w:r>
      </w:hyperlink>
      <w:r w:rsidRPr="005A43B5">
        <w:rPr>
          <w:rFonts w:ascii="Bookman Old Style" w:hAnsi="Bookman Old Style"/>
          <w:sz w:val="27"/>
          <w:szCs w:val="27"/>
          <w:lang w:val="pt-PT"/>
        </w:rPr>
        <w:t xml:space="preserve"> </w:t>
      </w:r>
      <w:r w:rsidRPr="005A43B5">
        <w:rPr>
          <w:rFonts w:ascii="Bookman Old Style" w:hAnsi="Bookman Old Style"/>
          <w:color w:val="000000"/>
          <w:sz w:val="27"/>
          <w:szCs w:val="27"/>
          <w:shd w:val="clear" w:color="auto" w:fill="FFFFFF"/>
        </w:rPr>
        <w:t>. Note that prior registration is required.</w:t>
      </w:r>
    </w:p>
    <w:p w:rsidR="00602A42" w:rsidRPr="005A43B5" w:rsidRDefault="00602A42" w:rsidP="00602A42">
      <w:pPr>
        <w:rPr>
          <w:rFonts w:ascii="Bookman Old Style" w:hAnsi="Bookman Old Style"/>
          <w:color w:val="000000"/>
          <w:sz w:val="27"/>
          <w:szCs w:val="27"/>
          <w:shd w:val="clear" w:color="auto" w:fill="FFFFFF"/>
        </w:rPr>
      </w:pPr>
    </w:p>
    <w:p w:rsidR="00170743" w:rsidRPr="005A43B5" w:rsidRDefault="00602A42" w:rsidP="00D46FE7">
      <w:pPr>
        <w:pStyle w:val="Paragraphedeliste"/>
        <w:numPr>
          <w:ilvl w:val="0"/>
          <w:numId w:val="3"/>
        </w:numPr>
        <w:shd w:val="clear" w:color="auto" w:fill="FFFFFF"/>
        <w:spacing w:after="0" w:line="240" w:lineRule="auto"/>
        <w:jc w:val="both"/>
        <w:rPr>
          <w:rFonts w:ascii="Bookman Old Style" w:hAnsi="Bookman Old Style"/>
          <w:b/>
          <w:color w:val="000000"/>
          <w:sz w:val="27"/>
          <w:szCs w:val="27"/>
          <w:shd w:val="clear" w:color="auto" w:fill="FFFFFF"/>
        </w:rPr>
      </w:pPr>
      <w:r w:rsidRPr="005A43B5">
        <w:rPr>
          <w:rFonts w:ascii="Bookman Old Style" w:hAnsi="Bookman Old Style"/>
          <w:b/>
          <w:color w:val="000000"/>
          <w:sz w:val="27"/>
          <w:szCs w:val="27"/>
          <w:shd w:val="clear" w:color="auto" w:fill="FFFFFF"/>
        </w:rPr>
        <w:t>What are the areas of eligible activities?</w:t>
      </w:r>
    </w:p>
    <w:p w:rsidR="00602A42" w:rsidRPr="005A43B5" w:rsidRDefault="00602A42" w:rsidP="008B1831">
      <w:pPr>
        <w:jc w:val="both"/>
        <w:rPr>
          <w:rFonts w:ascii="Bookman Old Style" w:hAnsi="Bookman Old Style"/>
          <w:color w:val="000000"/>
          <w:sz w:val="27"/>
          <w:szCs w:val="27"/>
          <w:shd w:val="clear" w:color="auto" w:fill="FFFFFF"/>
        </w:rPr>
      </w:pPr>
    </w:p>
    <w:p w:rsidR="002B6D19" w:rsidRPr="005A43B5" w:rsidRDefault="00E102E5" w:rsidP="002B6D19">
      <w:pPr>
        <w:jc w:val="both"/>
        <w:rPr>
          <w:rFonts w:ascii="Bookman Old Style" w:hAnsi="Bookman Old Style"/>
          <w:color w:val="000000"/>
          <w:sz w:val="27"/>
          <w:szCs w:val="27"/>
          <w:shd w:val="clear" w:color="auto" w:fill="FFFFFF"/>
        </w:rPr>
      </w:pPr>
      <w:r w:rsidRPr="005A43B5">
        <w:rPr>
          <w:rFonts w:ascii="Bookman Old Style" w:hAnsi="Bookman Old Style"/>
          <w:color w:val="000000"/>
          <w:sz w:val="27"/>
          <w:szCs w:val="27"/>
          <w:shd w:val="clear" w:color="auto" w:fill="FFFFFF"/>
        </w:rPr>
        <w:t>The p</w:t>
      </w:r>
      <w:r w:rsidR="00602A42" w:rsidRPr="005A43B5">
        <w:rPr>
          <w:rFonts w:ascii="Bookman Old Style" w:hAnsi="Bookman Old Style"/>
          <w:color w:val="000000"/>
          <w:sz w:val="27"/>
          <w:szCs w:val="27"/>
          <w:shd w:val="clear" w:color="auto" w:fill="FFFFFF"/>
        </w:rPr>
        <w:t>oint 2.1.4 "Eligible actions: actions for which an application may be submitted</w:t>
      </w:r>
      <w:r w:rsidR="003969FB" w:rsidRPr="005A43B5">
        <w:rPr>
          <w:rFonts w:ascii="Bookman Old Style" w:hAnsi="Bookman Old Style"/>
          <w:color w:val="000000"/>
          <w:sz w:val="27"/>
          <w:szCs w:val="27"/>
          <w:shd w:val="clear" w:color="auto" w:fill="FFFFFF"/>
        </w:rPr>
        <w:t>?”</w:t>
      </w:r>
      <w:r w:rsidR="00602A42" w:rsidRPr="005A43B5">
        <w:rPr>
          <w:rFonts w:ascii="Bookman Old Style" w:hAnsi="Bookman Old Style"/>
          <w:color w:val="000000"/>
          <w:sz w:val="27"/>
          <w:szCs w:val="27"/>
          <w:shd w:val="clear" w:color="auto" w:fill="FFFFFF"/>
        </w:rPr>
        <w:t>From page 11 of the Guidelines gives details of the eligible areas of intervention in the context of the call.</w:t>
      </w:r>
    </w:p>
    <w:p w:rsidR="002B6D19" w:rsidRPr="005A43B5" w:rsidRDefault="002B6D19" w:rsidP="008B1831">
      <w:pPr>
        <w:pStyle w:val="Paragraphedeliste"/>
        <w:numPr>
          <w:ilvl w:val="0"/>
          <w:numId w:val="3"/>
        </w:numPr>
        <w:shd w:val="clear" w:color="auto" w:fill="FFFFFF"/>
        <w:spacing w:after="0" w:line="240" w:lineRule="auto"/>
        <w:jc w:val="both"/>
        <w:rPr>
          <w:rFonts w:ascii="Bookman Old Style" w:hAnsi="Bookman Old Style"/>
          <w:b/>
          <w:color w:val="000000"/>
          <w:sz w:val="27"/>
          <w:szCs w:val="27"/>
          <w:shd w:val="clear" w:color="auto" w:fill="FFFFFF"/>
        </w:rPr>
      </w:pPr>
      <w:r w:rsidRPr="005A43B5">
        <w:rPr>
          <w:rFonts w:ascii="Bookman Old Style" w:hAnsi="Bookman Old Style"/>
          <w:b/>
          <w:color w:val="000000"/>
          <w:sz w:val="27"/>
          <w:szCs w:val="27"/>
          <w:shd w:val="clear" w:color="auto" w:fill="FFFFFF"/>
        </w:rPr>
        <w:lastRenderedPageBreak/>
        <w:t>Can a candidate should express interest by first submitting a concept note and then a comple</w:t>
      </w:r>
      <w:r w:rsidR="003969FB" w:rsidRPr="005A43B5">
        <w:rPr>
          <w:rFonts w:ascii="Bookman Old Style" w:hAnsi="Bookman Old Style"/>
          <w:b/>
          <w:color w:val="000000"/>
          <w:sz w:val="27"/>
          <w:szCs w:val="27"/>
          <w:shd w:val="clear" w:color="auto" w:fill="FFFFFF"/>
        </w:rPr>
        <w:t>te application, or both at once</w:t>
      </w:r>
      <w:r w:rsidRPr="005A43B5">
        <w:rPr>
          <w:rFonts w:ascii="Bookman Old Style" w:hAnsi="Bookman Old Style"/>
          <w:b/>
          <w:color w:val="000000"/>
          <w:sz w:val="27"/>
          <w:szCs w:val="27"/>
          <w:shd w:val="clear" w:color="auto" w:fill="FFFFFF"/>
        </w:rPr>
        <w:t>?</w:t>
      </w:r>
    </w:p>
    <w:p w:rsidR="00E102E5" w:rsidRPr="005A43B5" w:rsidRDefault="00E102E5" w:rsidP="00E102E5">
      <w:pPr>
        <w:pStyle w:val="Paragraphedeliste"/>
        <w:shd w:val="clear" w:color="auto" w:fill="FFFFFF"/>
        <w:spacing w:after="0" w:line="240" w:lineRule="auto"/>
        <w:jc w:val="both"/>
        <w:rPr>
          <w:rFonts w:ascii="Bookman Old Style" w:hAnsi="Bookman Old Style"/>
          <w:b/>
          <w:color w:val="000000"/>
          <w:sz w:val="27"/>
          <w:szCs w:val="27"/>
          <w:shd w:val="clear" w:color="auto" w:fill="FFFFFF"/>
        </w:rPr>
      </w:pPr>
    </w:p>
    <w:p w:rsidR="002B6D19" w:rsidRPr="005A43B5" w:rsidRDefault="005C3410" w:rsidP="005C3410">
      <w:pPr>
        <w:jc w:val="both"/>
        <w:rPr>
          <w:rFonts w:ascii="Bookman Old Style" w:hAnsi="Bookman Old Style"/>
          <w:color w:val="000000"/>
          <w:sz w:val="27"/>
          <w:szCs w:val="27"/>
          <w:shd w:val="clear" w:color="auto" w:fill="FFFFFF"/>
        </w:rPr>
      </w:pPr>
      <w:r w:rsidRPr="005A43B5">
        <w:rPr>
          <w:rFonts w:ascii="Bookman Old Style" w:hAnsi="Bookman Old Style"/>
          <w:color w:val="000000"/>
          <w:sz w:val="27"/>
          <w:szCs w:val="27"/>
          <w:shd w:val="clear" w:color="auto" w:fill="FFFFFF"/>
        </w:rPr>
        <w:t xml:space="preserve">In accordance with the instruction in point 1 of Section A of Appendix A "Application Form" on page 5, "Please note that this is a limited </w:t>
      </w:r>
      <w:r w:rsidR="003969FB" w:rsidRPr="005A43B5">
        <w:rPr>
          <w:rFonts w:ascii="Bookman Old Style" w:hAnsi="Bookman Old Style"/>
          <w:color w:val="000000"/>
          <w:sz w:val="27"/>
          <w:szCs w:val="27"/>
          <w:shd w:val="clear" w:color="auto" w:fill="FFFFFF"/>
        </w:rPr>
        <w:t>call</w:t>
      </w:r>
      <w:r w:rsidRPr="005A43B5">
        <w:rPr>
          <w:rFonts w:ascii="Bookman Old Style" w:hAnsi="Bookman Old Style"/>
          <w:color w:val="000000"/>
          <w:sz w:val="27"/>
          <w:szCs w:val="27"/>
          <w:shd w:val="clear" w:color="auto" w:fill="FFFFFF"/>
        </w:rPr>
        <w:t>, only the Concept Note will be passed under the first phase (and not the full application). "</w:t>
      </w:r>
    </w:p>
    <w:p w:rsidR="005C3410" w:rsidRPr="005A43B5" w:rsidRDefault="005C3410" w:rsidP="005C3410">
      <w:pPr>
        <w:jc w:val="both"/>
        <w:rPr>
          <w:rFonts w:ascii="Bookman Old Style" w:hAnsi="Bookman Old Style"/>
          <w:color w:val="000000"/>
          <w:sz w:val="27"/>
          <w:szCs w:val="27"/>
          <w:shd w:val="clear" w:color="auto" w:fill="FFFFFF"/>
        </w:rPr>
      </w:pPr>
      <w:r w:rsidRPr="005A43B5">
        <w:rPr>
          <w:rFonts w:ascii="Bookman Old Style" w:hAnsi="Bookman Old Style"/>
          <w:color w:val="000000"/>
          <w:sz w:val="27"/>
          <w:szCs w:val="27"/>
          <w:shd w:val="clear" w:color="auto" w:fill="FFFFFF"/>
        </w:rPr>
        <w:t xml:space="preserve">Complete applications are requested to applicants </w:t>
      </w:r>
      <w:r w:rsidR="003969FB" w:rsidRPr="005A43B5">
        <w:rPr>
          <w:rFonts w:ascii="Bookman Old Style" w:hAnsi="Bookman Old Style"/>
          <w:color w:val="000000"/>
          <w:sz w:val="27"/>
          <w:szCs w:val="27"/>
          <w:shd w:val="clear" w:color="auto" w:fill="FFFFFF"/>
        </w:rPr>
        <w:t>whose</w:t>
      </w:r>
      <w:r w:rsidRPr="005A43B5">
        <w:rPr>
          <w:rFonts w:ascii="Bookman Old Style" w:hAnsi="Bookman Old Style"/>
          <w:color w:val="000000"/>
          <w:sz w:val="27"/>
          <w:szCs w:val="27"/>
          <w:shd w:val="clear" w:color="auto" w:fill="FFFFFF"/>
        </w:rPr>
        <w:t xml:space="preserve"> Concept Notes will be evaluated and accepted.</w:t>
      </w:r>
    </w:p>
    <w:p w:rsidR="002B6D19" w:rsidRPr="005A43B5" w:rsidRDefault="002B6D19" w:rsidP="008B1831">
      <w:pPr>
        <w:pStyle w:val="NormalWeb"/>
        <w:shd w:val="clear" w:color="auto" w:fill="FFFFFF"/>
        <w:jc w:val="both"/>
        <w:rPr>
          <w:rFonts w:ascii="Arial" w:hAnsi="Arial" w:cs="Arial"/>
          <w:color w:val="666666"/>
        </w:rPr>
      </w:pPr>
    </w:p>
    <w:p w:rsidR="00955378" w:rsidRPr="005A43B5" w:rsidRDefault="00D8379B" w:rsidP="00D46FE7">
      <w:pPr>
        <w:pStyle w:val="Paragraphedeliste"/>
        <w:numPr>
          <w:ilvl w:val="0"/>
          <w:numId w:val="3"/>
        </w:numPr>
        <w:shd w:val="clear" w:color="auto" w:fill="FFFFFF"/>
        <w:spacing w:after="0" w:line="240" w:lineRule="auto"/>
        <w:jc w:val="both"/>
        <w:rPr>
          <w:rFonts w:ascii="Bookman Old Style" w:hAnsi="Bookman Old Style"/>
          <w:b/>
          <w:color w:val="000000"/>
          <w:sz w:val="27"/>
          <w:szCs w:val="27"/>
          <w:shd w:val="clear" w:color="auto" w:fill="FFFFFF"/>
        </w:rPr>
      </w:pPr>
      <w:r w:rsidRPr="005A43B5">
        <w:rPr>
          <w:rFonts w:ascii="Bookman Old Style" w:hAnsi="Bookman Old Style"/>
          <w:b/>
          <w:color w:val="000000"/>
          <w:sz w:val="27"/>
          <w:szCs w:val="27"/>
          <w:shd w:val="clear" w:color="auto" w:fill="FFFFFF"/>
        </w:rPr>
        <w:t>Can we submit a proposal via e-mail (</w:t>
      </w:r>
      <w:hyperlink r:id="rId10" w:history="1">
        <w:r w:rsidRPr="005A43B5">
          <w:rPr>
            <w:rStyle w:val="Lienhypertexte"/>
            <w:rFonts w:ascii="Bookman Old Style" w:hAnsi="Bookman Old Style"/>
            <w:b/>
            <w:sz w:val="27"/>
            <w:szCs w:val="27"/>
            <w:shd w:val="clear" w:color="auto" w:fill="FFFFFF"/>
          </w:rPr>
          <w:t>gccaplus.ao@expertisefrance.fr</w:t>
        </w:r>
      </w:hyperlink>
      <w:r w:rsidRPr="005A43B5">
        <w:rPr>
          <w:rFonts w:ascii="Bookman Old Style" w:hAnsi="Bookman Old Style"/>
          <w:b/>
          <w:color w:val="000000"/>
          <w:sz w:val="27"/>
          <w:szCs w:val="27"/>
          <w:shd w:val="clear" w:color="auto" w:fill="FFFFFF"/>
        </w:rPr>
        <w:t>)?</w:t>
      </w:r>
    </w:p>
    <w:p w:rsidR="00D8379B" w:rsidRPr="005A43B5" w:rsidRDefault="00D8379B" w:rsidP="00D8379B">
      <w:pPr>
        <w:pStyle w:val="Paragraphedeliste"/>
        <w:shd w:val="clear" w:color="auto" w:fill="FFFFFF"/>
        <w:spacing w:after="0" w:line="240" w:lineRule="auto"/>
        <w:jc w:val="both"/>
        <w:rPr>
          <w:rFonts w:ascii="Bookman Old Style" w:hAnsi="Bookman Old Style"/>
          <w:b/>
          <w:color w:val="000000"/>
          <w:sz w:val="27"/>
          <w:szCs w:val="27"/>
          <w:shd w:val="clear" w:color="auto" w:fill="FFFFFF"/>
        </w:rPr>
      </w:pPr>
    </w:p>
    <w:p w:rsidR="005C3410" w:rsidRPr="005A43B5" w:rsidRDefault="003969FB" w:rsidP="003969FB">
      <w:pPr>
        <w:shd w:val="clear" w:color="auto" w:fill="FFFFFF"/>
        <w:spacing w:after="0" w:line="240" w:lineRule="auto"/>
        <w:jc w:val="both"/>
        <w:rPr>
          <w:rFonts w:ascii="Bookman Old Style" w:hAnsi="Bookman Old Style"/>
          <w:color w:val="000000"/>
          <w:sz w:val="27"/>
          <w:szCs w:val="27"/>
          <w:shd w:val="clear" w:color="auto" w:fill="FFFFFF"/>
        </w:rPr>
      </w:pPr>
      <w:r w:rsidRPr="005A43B5">
        <w:rPr>
          <w:rFonts w:ascii="Bookman Old Style" w:hAnsi="Bookman Old Style"/>
          <w:color w:val="000000"/>
          <w:sz w:val="27"/>
          <w:szCs w:val="27"/>
          <w:shd w:val="clear" w:color="auto" w:fill="FFFFFF"/>
        </w:rPr>
        <w:t>The s</w:t>
      </w:r>
      <w:r w:rsidR="002825D0" w:rsidRPr="005A43B5">
        <w:rPr>
          <w:rFonts w:ascii="Bookman Old Style" w:hAnsi="Bookman Old Style"/>
          <w:color w:val="000000"/>
          <w:sz w:val="27"/>
          <w:szCs w:val="27"/>
          <w:shd w:val="clear" w:color="auto" w:fill="FFFFFF"/>
        </w:rPr>
        <w:t xml:space="preserve">ection 2.2.2 on page 19 of the </w:t>
      </w:r>
      <w:r w:rsidRPr="005A43B5">
        <w:rPr>
          <w:rFonts w:ascii="Bookman Old Style" w:hAnsi="Bookman Old Style"/>
          <w:color w:val="000000"/>
          <w:sz w:val="27"/>
          <w:szCs w:val="27"/>
          <w:shd w:val="clear" w:color="auto" w:fill="FFFFFF"/>
        </w:rPr>
        <w:t>guidelines</w:t>
      </w:r>
      <w:r w:rsidR="002825D0" w:rsidRPr="005A43B5">
        <w:rPr>
          <w:rFonts w:ascii="Bookman Old Style" w:hAnsi="Bookman Old Style"/>
          <w:color w:val="000000"/>
          <w:sz w:val="27"/>
          <w:szCs w:val="27"/>
          <w:shd w:val="clear" w:color="auto" w:fill="FFFFFF"/>
        </w:rPr>
        <w:t xml:space="preserve"> specifies the channels and submission </w:t>
      </w:r>
      <w:r w:rsidRPr="005A43B5">
        <w:rPr>
          <w:rFonts w:ascii="Bookman Old Style" w:hAnsi="Bookman Old Style"/>
          <w:color w:val="000000"/>
          <w:sz w:val="27"/>
          <w:szCs w:val="27"/>
          <w:shd w:val="clear" w:color="auto" w:fill="FFFFFF"/>
        </w:rPr>
        <w:t xml:space="preserve">guidelines of the Concept Note, and the section </w:t>
      </w:r>
      <w:r w:rsidR="002825D0" w:rsidRPr="005A43B5">
        <w:rPr>
          <w:rFonts w:ascii="Bookman Old Style" w:hAnsi="Bookman Old Style"/>
          <w:color w:val="000000"/>
          <w:sz w:val="27"/>
          <w:szCs w:val="27"/>
          <w:shd w:val="clear" w:color="auto" w:fill="FFFFFF"/>
        </w:rPr>
        <w:t xml:space="preserve">2.2.6 from page 21 </w:t>
      </w:r>
      <w:r w:rsidRPr="005A43B5">
        <w:rPr>
          <w:rFonts w:ascii="Bookman Old Style" w:hAnsi="Bookman Old Style"/>
          <w:color w:val="000000"/>
          <w:sz w:val="27"/>
          <w:szCs w:val="27"/>
          <w:shd w:val="clear" w:color="auto" w:fill="FFFFFF"/>
        </w:rPr>
        <w:t>specifies those for</w:t>
      </w:r>
      <w:r w:rsidR="002825D0" w:rsidRPr="005A43B5">
        <w:rPr>
          <w:rFonts w:ascii="Bookman Old Style" w:hAnsi="Bookman Old Style"/>
          <w:color w:val="000000"/>
          <w:sz w:val="27"/>
          <w:szCs w:val="27"/>
          <w:shd w:val="clear" w:color="auto" w:fill="FFFFFF"/>
        </w:rPr>
        <w:t xml:space="preserve"> the complete applications. Submission by email is not accepted.</w:t>
      </w:r>
    </w:p>
    <w:p w:rsidR="005C3410" w:rsidRPr="005A43B5" w:rsidRDefault="005C3410" w:rsidP="008B1831">
      <w:pPr>
        <w:tabs>
          <w:tab w:val="left" w:pos="1005"/>
        </w:tabs>
        <w:jc w:val="both"/>
        <w:rPr>
          <w:rFonts w:ascii="Arial" w:hAnsi="Arial" w:cs="Arial"/>
          <w:color w:val="666666"/>
          <w:shd w:val="clear" w:color="auto" w:fill="FFFFFF"/>
        </w:rPr>
      </w:pPr>
    </w:p>
    <w:p w:rsidR="002825D0" w:rsidRPr="005A43B5" w:rsidRDefault="002825D0" w:rsidP="00D46FE7">
      <w:pPr>
        <w:pStyle w:val="Paragraphedeliste"/>
        <w:numPr>
          <w:ilvl w:val="0"/>
          <w:numId w:val="3"/>
        </w:numPr>
        <w:shd w:val="clear" w:color="auto" w:fill="FFFFFF"/>
        <w:spacing w:after="0" w:line="240" w:lineRule="auto"/>
        <w:ind w:left="360" w:firstLine="0"/>
        <w:jc w:val="both"/>
        <w:rPr>
          <w:rFonts w:ascii="Bookman Old Style" w:hAnsi="Bookman Old Style"/>
          <w:b/>
          <w:color w:val="000000"/>
          <w:sz w:val="27"/>
          <w:szCs w:val="27"/>
          <w:shd w:val="clear" w:color="auto" w:fill="FFFFFF"/>
        </w:rPr>
      </w:pPr>
      <w:r w:rsidRPr="005A43B5">
        <w:rPr>
          <w:rFonts w:ascii="Bookman Old Style" w:hAnsi="Bookman Old Style"/>
          <w:b/>
          <w:color w:val="000000"/>
          <w:sz w:val="27"/>
          <w:szCs w:val="27"/>
          <w:shd w:val="clear" w:color="auto" w:fill="FFFFFF"/>
        </w:rPr>
        <w:t>Our organization is a non-profit organization registered in two member countries of ECOWAS. Is it possible to submit a concept note in each country as the main applicant?</w:t>
      </w:r>
    </w:p>
    <w:p w:rsidR="002825D0" w:rsidRPr="005A43B5" w:rsidRDefault="002825D0" w:rsidP="002825D0">
      <w:pPr>
        <w:tabs>
          <w:tab w:val="left" w:pos="1005"/>
        </w:tabs>
        <w:jc w:val="both"/>
        <w:rPr>
          <w:rFonts w:ascii="Arial" w:hAnsi="Arial" w:cs="Arial"/>
          <w:color w:val="666666"/>
          <w:shd w:val="clear" w:color="auto" w:fill="FFFFFF"/>
        </w:rPr>
      </w:pPr>
    </w:p>
    <w:p w:rsidR="006E101C" w:rsidRPr="005A43B5" w:rsidRDefault="009E5485" w:rsidP="006E101C">
      <w:pPr>
        <w:pStyle w:val="Default"/>
        <w:jc w:val="both"/>
        <w:rPr>
          <w:rFonts w:ascii="Bookman Old Style" w:hAnsi="Bookman Old Style" w:cstheme="minorBidi"/>
          <w:b/>
          <w:sz w:val="27"/>
          <w:szCs w:val="27"/>
          <w:shd w:val="clear" w:color="auto" w:fill="FFFFFF"/>
        </w:rPr>
      </w:pPr>
      <w:r w:rsidRPr="005A43B5">
        <w:rPr>
          <w:rFonts w:ascii="Bookman Old Style" w:hAnsi="Bookman Old Style"/>
          <w:sz w:val="27"/>
          <w:szCs w:val="27"/>
          <w:shd w:val="clear" w:color="auto" w:fill="FFFFFF"/>
        </w:rPr>
        <w:t>Within the meaning of the footnote on page 18 of the guidelines, "</w:t>
      </w:r>
      <w:r w:rsidR="002A7405" w:rsidRPr="005A43B5">
        <w:t xml:space="preserve"> </w:t>
      </w:r>
      <w:r w:rsidR="002A7405" w:rsidRPr="005A43B5">
        <w:rPr>
          <w:rFonts w:ascii="Bookman Old Style" w:hAnsi="Bookman Old Style" w:cstheme="minorBidi"/>
          <w:sz w:val="27"/>
          <w:szCs w:val="27"/>
          <w:shd w:val="clear" w:color="auto" w:fill="FFFFFF"/>
        </w:rPr>
        <w:t xml:space="preserve">The institution is determined on the basis of the statutes of the organization which must demonstrate that the organization was created by an act of domestic law of the country concerned and that its head office is located in an eligible country. In this respect, any legal entity whose statutes have been created in another country cannot be considered as an eligible organization, even if it is registered locally or a “memorandum of understanding” has been concluded </w:t>
      </w:r>
      <w:r w:rsidRPr="005A43B5">
        <w:rPr>
          <w:rFonts w:ascii="Bookman Old Style" w:hAnsi="Bookman Old Style"/>
          <w:sz w:val="27"/>
          <w:szCs w:val="27"/>
          <w:shd w:val="clear" w:color="auto" w:fill="FFFFFF"/>
        </w:rPr>
        <w:t xml:space="preserve">"And section 2.1.2 on page 9, clarifying the definition of the affiliate, the </w:t>
      </w:r>
      <w:r w:rsidR="002A7405" w:rsidRPr="005A43B5">
        <w:rPr>
          <w:rFonts w:ascii="Bookman Old Style" w:hAnsi="Bookman Old Style"/>
          <w:sz w:val="27"/>
          <w:szCs w:val="27"/>
          <w:shd w:val="clear" w:color="auto" w:fill="FFFFFF"/>
        </w:rPr>
        <w:t>lead applicant</w:t>
      </w:r>
      <w:r w:rsidR="006E101C" w:rsidRPr="005A43B5">
        <w:rPr>
          <w:rFonts w:ascii="Bookman Old Style" w:hAnsi="Bookman Old Style" w:cstheme="minorBidi"/>
          <w:b/>
          <w:sz w:val="27"/>
          <w:szCs w:val="27"/>
          <w:shd w:val="clear" w:color="auto" w:fill="FFFFFF"/>
        </w:rPr>
        <w:t xml:space="preserve"> may not submit more than 1 application under this call for proposals, but it can be also a co-applicant or an affiliated entity in another app</w:t>
      </w:r>
      <w:r w:rsidR="002A7405" w:rsidRPr="005A43B5">
        <w:rPr>
          <w:rFonts w:ascii="Bookman Old Style" w:hAnsi="Bookman Old Style" w:cstheme="minorBidi"/>
          <w:b/>
          <w:sz w:val="27"/>
          <w:szCs w:val="27"/>
          <w:shd w:val="clear" w:color="auto" w:fill="FFFFFF"/>
        </w:rPr>
        <w:t>lication, and as a co-applicant/affiliated entity can</w:t>
      </w:r>
      <w:r w:rsidR="006E101C" w:rsidRPr="005A43B5">
        <w:rPr>
          <w:rFonts w:ascii="Bookman Old Style" w:hAnsi="Bookman Old Style" w:cstheme="minorBidi"/>
          <w:b/>
          <w:sz w:val="27"/>
          <w:szCs w:val="27"/>
          <w:shd w:val="clear" w:color="auto" w:fill="FFFFFF"/>
        </w:rPr>
        <w:t xml:space="preserve">not be a co-applicant or an affiliated entity in more than one application under </w:t>
      </w:r>
      <w:r w:rsidR="006E101C" w:rsidRPr="005A43B5">
        <w:rPr>
          <w:rFonts w:ascii="Bookman Old Style" w:hAnsi="Bookman Old Style" w:cstheme="minorBidi"/>
          <w:b/>
          <w:sz w:val="27"/>
          <w:szCs w:val="27"/>
          <w:shd w:val="clear" w:color="auto" w:fill="FFFFFF"/>
        </w:rPr>
        <w:lastRenderedPageBreak/>
        <w:t>this call for proposals in accordance with paragraph 2.14 on page 16 of the guidelines.</w:t>
      </w:r>
    </w:p>
    <w:p w:rsidR="006E101C" w:rsidRPr="005A43B5" w:rsidRDefault="006E101C" w:rsidP="006E101C">
      <w:pPr>
        <w:pStyle w:val="Default"/>
        <w:rPr>
          <w:rFonts w:ascii="Bookman Old Style" w:hAnsi="Bookman Old Style" w:cstheme="minorBidi"/>
          <w:b/>
          <w:sz w:val="27"/>
          <w:szCs w:val="27"/>
          <w:shd w:val="clear" w:color="auto" w:fill="FFFFFF"/>
        </w:rPr>
      </w:pPr>
    </w:p>
    <w:p w:rsidR="00CF34C0" w:rsidRPr="005A43B5" w:rsidRDefault="00CF34C0" w:rsidP="002825D0">
      <w:pPr>
        <w:tabs>
          <w:tab w:val="left" w:pos="1005"/>
        </w:tabs>
        <w:jc w:val="both"/>
        <w:rPr>
          <w:rFonts w:ascii="Bookman Old Style" w:hAnsi="Bookman Old Style"/>
          <w:color w:val="000000"/>
          <w:sz w:val="27"/>
          <w:szCs w:val="27"/>
          <w:shd w:val="clear" w:color="auto" w:fill="FFFFFF"/>
        </w:rPr>
      </w:pPr>
    </w:p>
    <w:p w:rsidR="006E101C" w:rsidRPr="005A43B5" w:rsidRDefault="00DA0E3F" w:rsidP="00D46FE7">
      <w:pPr>
        <w:pStyle w:val="Paragraphedeliste"/>
        <w:numPr>
          <w:ilvl w:val="0"/>
          <w:numId w:val="3"/>
        </w:numPr>
        <w:shd w:val="clear" w:color="auto" w:fill="FFFFFF"/>
        <w:spacing w:after="0" w:line="240" w:lineRule="auto"/>
        <w:ind w:left="360" w:firstLine="0"/>
        <w:jc w:val="both"/>
        <w:rPr>
          <w:rFonts w:ascii="Bookman Old Style" w:hAnsi="Bookman Old Style"/>
          <w:b/>
          <w:color w:val="000000"/>
          <w:sz w:val="27"/>
          <w:szCs w:val="27"/>
          <w:shd w:val="clear" w:color="auto" w:fill="FFFFFF"/>
        </w:rPr>
      </w:pPr>
      <w:r w:rsidRPr="005A43B5">
        <w:rPr>
          <w:rFonts w:ascii="Bookman Old Style" w:hAnsi="Bookman Old Style"/>
          <w:b/>
          <w:color w:val="000000"/>
          <w:sz w:val="27"/>
          <w:szCs w:val="27"/>
          <w:shd w:val="clear" w:color="auto" w:fill="FFFFFF"/>
        </w:rPr>
        <w:t>Are</w:t>
      </w:r>
      <w:r w:rsidR="00CF34C0" w:rsidRPr="005A43B5">
        <w:rPr>
          <w:rFonts w:ascii="Bookman Old Style" w:hAnsi="Bookman Old Style"/>
          <w:b/>
          <w:color w:val="000000"/>
          <w:sz w:val="27"/>
          <w:szCs w:val="27"/>
          <w:shd w:val="clear" w:color="auto" w:fill="FFFFFF"/>
        </w:rPr>
        <w:t xml:space="preserve"> "international NGOs" and "local NGOs" in the same category or two different categories?</w:t>
      </w:r>
    </w:p>
    <w:p w:rsidR="006E101C" w:rsidRPr="005A43B5" w:rsidRDefault="006E101C" w:rsidP="006E101C"/>
    <w:p w:rsidR="00CF34C0" w:rsidRPr="005A43B5" w:rsidRDefault="006E101C" w:rsidP="00C71EB3">
      <w:pPr>
        <w:tabs>
          <w:tab w:val="left" w:pos="1055"/>
        </w:tabs>
        <w:jc w:val="both"/>
        <w:rPr>
          <w:rFonts w:ascii="Bookman Old Style" w:hAnsi="Bookman Old Style"/>
          <w:color w:val="000000"/>
          <w:sz w:val="27"/>
          <w:szCs w:val="27"/>
          <w:shd w:val="clear" w:color="auto" w:fill="FFFFFF"/>
        </w:rPr>
      </w:pPr>
      <w:r w:rsidRPr="005A43B5">
        <w:rPr>
          <w:rFonts w:ascii="Bookman Old Style" w:hAnsi="Bookman Old Style"/>
          <w:color w:val="000000"/>
          <w:sz w:val="27"/>
          <w:szCs w:val="27"/>
          <w:shd w:val="clear" w:color="auto" w:fill="FFFFFF"/>
        </w:rPr>
        <w:t>In the meaning of the Guidelines, an "international NGOs" and "a" local NGOs "are in the same category.</w:t>
      </w:r>
    </w:p>
    <w:p w:rsidR="003D0DF1" w:rsidRPr="005A43B5" w:rsidRDefault="00C71EB3" w:rsidP="00C71EB3">
      <w:pPr>
        <w:tabs>
          <w:tab w:val="left" w:pos="1055"/>
        </w:tabs>
        <w:jc w:val="both"/>
        <w:rPr>
          <w:rFonts w:ascii="Bookman Old Style" w:hAnsi="Bookman Old Style"/>
          <w:color w:val="000000"/>
          <w:sz w:val="27"/>
          <w:szCs w:val="27"/>
          <w:shd w:val="clear" w:color="auto" w:fill="FFFFFF"/>
        </w:rPr>
      </w:pPr>
      <w:r w:rsidRPr="005A43B5">
        <w:rPr>
          <w:rFonts w:ascii="Bookman Old Style" w:hAnsi="Bookman Old Style"/>
          <w:color w:val="000000"/>
          <w:sz w:val="27"/>
          <w:szCs w:val="27"/>
          <w:shd w:val="clear" w:color="auto" w:fill="FFFFFF"/>
        </w:rPr>
        <w:t>However, note according to section 1.3 on page 6 of the guidelines that the co-financing percentage is differentiate</w:t>
      </w:r>
      <w:r w:rsidR="002A7405" w:rsidRPr="005A43B5">
        <w:rPr>
          <w:rFonts w:ascii="Bookman Old Style" w:hAnsi="Bookman Old Style"/>
          <w:color w:val="000000"/>
          <w:sz w:val="27"/>
          <w:szCs w:val="27"/>
          <w:shd w:val="clear" w:color="auto" w:fill="FFFFFF"/>
        </w:rPr>
        <w:t>d: "For applicants within</w:t>
      </w:r>
      <w:r w:rsidRPr="005A43B5">
        <w:rPr>
          <w:rFonts w:ascii="Bookman Old Style" w:hAnsi="Bookman Old Style"/>
          <w:color w:val="000000"/>
          <w:sz w:val="27"/>
          <w:szCs w:val="27"/>
          <w:shd w:val="clear" w:color="auto" w:fill="FFFFFF"/>
        </w:rPr>
        <w:t xml:space="preserve"> the Member States of ECOWAS, Chad and Mauritania: 90% total eligible costs of the action (see also section 2.1.5). For the other</w:t>
      </w:r>
      <w:r w:rsidR="002A7405" w:rsidRPr="005A43B5">
        <w:rPr>
          <w:rFonts w:ascii="Bookman Old Style" w:hAnsi="Bookman Old Style"/>
          <w:color w:val="000000"/>
          <w:sz w:val="27"/>
          <w:szCs w:val="27"/>
          <w:shd w:val="clear" w:color="auto" w:fill="FFFFFF"/>
        </w:rPr>
        <w:t>s,</w:t>
      </w:r>
      <w:r w:rsidRPr="005A43B5">
        <w:rPr>
          <w:rFonts w:ascii="Bookman Old Style" w:hAnsi="Bookman Old Style"/>
          <w:color w:val="000000"/>
          <w:sz w:val="27"/>
          <w:szCs w:val="27"/>
          <w:shd w:val="clear" w:color="auto" w:fill="FFFFFF"/>
        </w:rPr>
        <w:t xml:space="preserve"> 80% of the total eligible costs of the action (see also section 2.1.5) "</w:t>
      </w:r>
    </w:p>
    <w:p w:rsidR="003D0DF1" w:rsidRPr="005A43B5" w:rsidRDefault="003D0DF1" w:rsidP="003D0DF1">
      <w:pPr>
        <w:rPr>
          <w:rFonts w:ascii="Bookman Old Style" w:hAnsi="Bookman Old Style"/>
          <w:sz w:val="27"/>
          <w:szCs w:val="27"/>
        </w:rPr>
      </w:pPr>
    </w:p>
    <w:p w:rsidR="003D0DF1" w:rsidRPr="005A43B5" w:rsidRDefault="003D0DF1" w:rsidP="001E5310">
      <w:pPr>
        <w:pStyle w:val="Paragraphedeliste"/>
        <w:numPr>
          <w:ilvl w:val="0"/>
          <w:numId w:val="3"/>
        </w:numPr>
        <w:shd w:val="clear" w:color="auto" w:fill="FFFFFF"/>
        <w:spacing w:after="0" w:line="240" w:lineRule="auto"/>
        <w:jc w:val="both"/>
        <w:rPr>
          <w:rFonts w:ascii="Bookman Old Style" w:hAnsi="Bookman Old Style"/>
          <w:b/>
          <w:color w:val="000000"/>
          <w:sz w:val="27"/>
          <w:szCs w:val="27"/>
          <w:shd w:val="clear" w:color="auto" w:fill="FFFFFF"/>
        </w:rPr>
      </w:pPr>
      <w:r w:rsidRPr="005A43B5">
        <w:rPr>
          <w:rFonts w:ascii="Bookman Old Style" w:hAnsi="Bookman Old Style"/>
          <w:b/>
          <w:color w:val="000000"/>
          <w:sz w:val="27"/>
          <w:szCs w:val="27"/>
          <w:shd w:val="clear" w:color="auto" w:fill="FFFFFF"/>
        </w:rPr>
        <w:t>We are a Non Profit entity registered in the US as a 501c3 with offices in various countries around Africa including Ghana and Nigeria.</w:t>
      </w:r>
      <w:r w:rsidR="00274FD5" w:rsidRPr="005A43B5">
        <w:rPr>
          <w:rFonts w:ascii="Bookman Old Style" w:hAnsi="Bookman Old Style"/>
          <w:b/>
          <w:color w:val="000000"/>
          <w:sz w:val="27"/>
          <w:szCs w:val="27"/>
          <w:shd w:val="clear" w:color="auto" w:fill="FFFFFF"/>
        </w:rPr>
        <w:t xml:space="preserve"> W</w:t>
      </w:r>
      <w:r w:rsidRPr="005A43B5">
        <w:rPr>
          <w:rFonts w:ascii="Bookman Old Style" w:hAnsi="Bookman Old Style"/>
          <w:b/>
          <w:color w:val="000000"/>
          <w:sz w:val="27"/>
          <w:szCs w:val="27"/>
          <w:shd w:val="clear" w:color="auto" w:fill="FFFFFF"/>
        </w:rPr>
        <w:t>e are seeking further clarity if we can respond to this call.</w:t>
      </w:r>
    </w:p>
    <w:p w:rsidR="00421AA4" w:rsidRPr="005A43B5" w:rsidRDefault="00421AA4" w:rsidP="00421AA4">
      <w:pPr>
        <w:jc w:val="both"/>
        <w:rPr>
          <w:rFonts w:ascii="Bookman Old Style" w:hAnsi="Bookman Old Style"/>
          <w:sz w:val="27"/>
          <w:szCs w:val="27"/>
        </w:rPr>
      </w:pPr>
      <w:r w:rsidRPr="005A43B5">
        <w:rPr>
          <w:rFonts w:ascii="Bookman Old Style" w:hAnsi="Bookman Old Style"/>
          <w:sz w:val="27"/>
          <w:szCs w:val="27"/>
        </w:rPr>
        <w:t>See</w:t>
      </w:r>
      <w:r w:rsidR="00274FD5" w:rsidRPr="005A43B5">
        <w:rPr>
          <w:rFonts w:ascii="Bookman Old Style" w:hAnsi="Bookman Old Style"/>
          <w:sz w:val="27"/>
          <w:szCs w:val="27"/>
        </w:rPr>
        <w:t xml:space="preserve"> page 8, in point 2.1.1 of the guidelines, the applicant must "be established in an ECOWAS Member State, Chad or Mauritania or in a member state of the European Union" </w:t>
      </w:r>
    </w:p>
    <w:p w:rsidR="00C71EB3" w:rsidRPr="005A43B5" w:rsidRDefault="00421AA4" w:rsidP="00421AA4">
      <w:pPr>
        <w:jc w:val="both"/>
        <w:rPr>
          <w:rFonts w:ascii="Bookman Old Style" w:hAnsi="Bookman Old Style"/>
          <w:sz w:val="27"/>
          <w:szCs w:val="27"/>
        </w:rPr>
      </w:pPr>
      <w:r w:rsidRPr="005A43B5">
        <w:rPr>
          <w:rFonts w:ascii="Bookman Old Style" w:hAnsi="Bookman Old Style"/>
          <w:sz w:val="27"/>
          <w:szCs w:val="27"/>
        </w:rPr>
        <w:t>See</w:t>
      </w:r>
      <w:r w:rsidR="00274FD5" w:rsidRPr="005A43B5">
        <w:rPr>
          <w:rFonts w:ascii="Bookman Old Style" w:hAnsi="Bookman Old Style"/>
          <w:sz w:val="27"/>
          <w:szCs w:val="27"/>
        </w:rPr>
        <w:t xml:space="preserve"> page 9, "co-applicants must meet the criteria for eligibility that apply to the lead applicant himself."</w:t>
      </w:r>
    </w:p>
    <w:p w:rsidR="00421AA4" w:rsidRPr="005A43B5" w:rsidRDefault="00421AA4" w:rsidP="00421AA4">
      <w:pPr>
        <w:jc w:val="both"/>
        <w:rPr>
          <w:rFonts w:ascii="Bookman Old Style" w:hAnsi="Bookman Old Style"/>
          <w:sz w:val="27"/>
          <w:szCs w:val="27"/>
        </w:rPr>
      </w:pPr>
      <w:r w:rsidRPr="005A43B5">
        <w:rPr>
          <w:rFonts w:ascii="Bookman Old Style" w:hAnsi="Bookman Old Style"/>
          <w:sz w:val="27"/>
          <w:szCs w:val="27"/>
        </w:rPr>
        <w:t>And</w:t>
      </w:r>
      <w:r w:rsidRPr="005A43B5">
        <w:t xml:space="preserve"> </w:t>
      </w:r>
      <w:r w:rsidRPr="005A43B5">
        <w:rPr>
          <w:rFonts w:ascii="Bookman Old Style" w:hAnsi="Bookman Old Style"/>
          <w:sz w:val="27"/>
          <w:szCs w:val="27"/>
        </w:rPr>
        <w:t>see point 2.1.2 on page 10 "Affiliated entities must meet the same eligibility criteria as those applicable to the lead applicant or co-applicants. They must also sign the declaration available in part B, section 5 of the grant application form. "</w:t>
      </w:r>
    </w:p>
    <w:p w:rsidR="001E5310" w:rsidRPr="005A43B5" w:rsidRDefault="00421AA4" w:rsidP="00202A73">
      <w:pPr>
        <w:jc w:val="both"/>
        <w:rPr>
          <w:rFonts w:ascii="Bookman Old Style" w:hAnsi="Bookman Old Style"/>
          <w:sz w:val="27"/>
          <w:szCs w:val="27"/>
        </w:rPr>
      </w:pPr>
      <w:r w:rsidRPr="005A43B5">
        <w:rPr>
          <w:rFonts w:ascii="Bookman Old Style" w:hAnsi="Bookman Old Style"/>
          <w:sz w:val="27"/>
          <w:szCs w:val="27"/>
        </w:rPr>
        <w:t>In other words, your office registered in Ghana or Nigeria can directly (without coverage</w:t>
      </w:r>
      <w:r w:rsidRPr="005A43B5">
        <w:rPr>
          <w:rFonts w:ascii="Bookman Old Style" w:hAnsi="Bookman Old Style"/>
          <w:sz w:val="27"/>
          <w:szCs w:val="27"/>
        </w:rPr>
        <w:t xml:space="preserve"> of the US-based organization); </w:t>
      </w:r>
      <w:r w:rsidRPr="005A43B5">
        <w:rPr>
          <w:rFonts w:ascii="Bookman Old Style" w:hAnsi="Bookman Old Style"/>
          <w:sz w:val="27"/>
          <w:szCs w:val="27"/>
        </w:rPr>
        <w:t>apply for this call if it meets the conditions set out in</w:t>
      </w:r>
      <w:r w:rsidRPr="005A43B5">
        <w:rPr>
          <w:rFonts w:ascii="Bookman Old Style" w:hAnsi="Bookman Old Style"/>
          <w:sz w:val="27"/>
          <w:szCs w:val="27"/>
        </w:rPr>
        <w:t xml:space="preserve"> point 2.1.1 of the guidelines. </w:t>
      </w:r>
      <w:r w:rsidRPr="005A43B5">
        <w:rPr>
          <w:rFonts w:ascii="Bookman Old Style" w:hAnsi="Bookman Old Style"/>
          <w:sz w:val="27"/>
          <w:szCs w:val="27"/>
        </w:rPr>
        <w:t>And if a grant is awarded, your orga</w:t>
      </w:r>
      <w:r w:rsidRPr="005A43B5">
        <w:rPr>
          <w:rFonts w:ascii="Bookman Old Style" w:hAnsi="Bookman Old Style"/>
          <w:sz w:val="27"/>
          <w:szCs w:val="27"/>
        </w:rPr>
        <w:t>nization (as a</w:t>
      </w:r>
      <w:r w:rsidRPr="005A43B5">
        <w:rPr>
          <w:rFonts w:ascii="Bookman Old Style" w:hAnsi="Bookman Old Style"/>
          <w:sz w:val="27"/>
          <w:szCs w:val="27"/>
        </w:rPr>
        <w:t xml:space="preserve"> no</w:t>
      </w:r>
      <w:r w:rsidRPr="005A43B5">
        <w:rPr>
          <w:rFonts w:ascii="Bookman Old Style" w:hAnsi="Bookman Old Style"/>
          <w:sz w:val="27"/>
          <w:szCs w:val="27"/>
        </w:rPr>
        <w:t>n-</w:t>
      </w:r>
      <w:r w:rsidRPr="005A43B5">
        <w:rPr>
          <w:rFonts w:ascii="Bookman Old Style" w:hAnsi="Bookman Old Style"/>
          <w:sz w:val="27"/>
          <w:szCs w:val="27"/>
        </w:rPr>
        <w:t xml:space="preserve">eligible affiliated entity </w:t>
      </w:r>
      <w:r w:rsidRPr="005A43B5">
        <w:rPr>
          <w:rFonts w:ascii="Bookman Old Style" w:hAnsi="Bookman Old Style"/>
          <w:sz w:val="27"/>
          <w:szCs w:val="27"/>
        </w:rPr>
        <w:t xml:space="preserve">to the office) cannot be neither a </w:t>
      </w:r>
      <w:r w:rsidRPr="005A43B5">
        <w:rPr>
          <w:rFonts w:ascii="Bookman Old Style" w:hAnsi="Bookman Old Style"/>
          <w:sz w:val="27"/>
          <w:szCs w:val="27"/>
        </w:rPr>
        <w:t xml:space="preserve">beneficiary of the action or a signatory to the </w:t>
      </w:r>
      <w:r w:rsidRPr="005A43B5">
        <w:rPr>
          <w:rFonts w:ascii="Bookman Old Style" w:hAnsi="Bookman Old Style"/>
          <w:sz w:val="27"/>
          <w:szCs w:val="27"/>
        </w:rPr>
        <w:t>contract, and can</w:t>
      </w:r>
      <w:r w:rsidRPr="005A43B5">
        <w:rPr>
          <w:rFonts w:ascii="Bookman Old Style" w:hAnsi="Bookman Old Style"/>
          <w:sz w:val="27"/>
          <w:szCs w:val="27"/>
        </w:rPr>
        <w:t xml:space="preserve">not participate </w:t>
      </w:r>
      <w:r w:rsidRPr="005A43B5">
        <w:rPr>
          <w:rFonts w:ascii="Bookman Old Style" w:hAnsi="Bookman Old Style"/>
          <w:sz w:val="27"/>
          <w:szCs w:val="27"/>
        </w:rPr>
        <w:t xml:space="preserve">neither </w:t>
      </w:r>
      <w:r w:rsidRPr="005A43B5">
        <w:rPr>
          <w:rFonts w:ascii="Bookman Old Style" w:hAnsi="Bookman Old Style"/>
          <w:sz w:val="27"/>
          <w:szCs w:val="27"/>
        </w:rPr>
        <w:t xml:space="preserve">in the definition and </w:t>
      </w:r>
      <w:r w:rsidRPr="005A43B5">
        <w:rPr>
          <w:rFonts w:ascii="Bookman Old Style" w:hAnsi="Bookman Old Style"/>
          <w:sz w:val="27"/>
          <w:szCs w:val="27"/>
        </w:rPr>
        <w:lastRenderedPageBreak/>
        <w:t xml:space="preserve">implementation of the </w:t>
      </w:r>
      <w:r w:rsidRPr="005A43B5">
        <w:rPr>
          <w:rFonts w:ascii="Bookman Old Style" w:hAnsi="Bookman Old Style"/>
          <w:sz w:val="27"/>
          <w:szCs w:val="27"/>
        </w:rPr>
        <w:t xml:space="preserve">grant, neither in the implementation of the action, not </w:t>
      </w:r>
      <w:r w:rsidRPr="005A43B5">
        <w:rPr>
          <w:rFonts w:ascii="Bookman Old Style" w:hAnsi="Bookman Old Style"/>
          <w:sz w:val="27"/>
          <w:szCs w:val="27"/>
        </w:rPr>
        <w:t>the incurred</w:t>
      </w:r>
      <w:r w:rsidRPr="005A43B5">
        <w:rPr>
          <w:rFonts w:ascii="Bookman Old Style" w:hAnsi="Bookman Old Style"/>
          <w:sz w:val="27"/>
          <w:szCs w:val="27"/>
        </w:rPr>
        <w:t xml:space="preserve"> </w:t>
      </w:r>
      <w:r w:rsidRPr="005A43B5">
        <w:rPr>
          <w:rFonts w:ascii="Bookman Old Style" w:hAnsi="Bookman Old Style"/>
          <w:sz w:val="27"/>
          <w:szCs w:val="27"/>
        </w:rPr>
        <w:t>costs.</w:t>
      </w:r>
    </w:p>
    <w:p w:rsidR="00421AA4" w:rsidRPr="005A43B5" w:rsidRDefault="00421AA4" w:rsidP="001E5310">
      <w:pPr>
        <w:ind w:firstLine="720"/>
        <w:rPr>
          <w:rFonts w:ascii="Bookman Old Style" w:hAnsi="Bookman Old Style"/>
          <w:sz w:val="27"/>
          <w:szCs w:val="27"/>
        </w:rPr>
      </w:pPr>
    </w:p>
    <w:p w:rsidR="001E5310" w:rsidRPr="005A43B5" w:rsidRDefault="001E5310" w:rsidP="001E5310">
      <w:pPr>
        <w:pStyle w:val="Paragraphedeliste"/>
        <w:numPr>
          <w:ilvl w:val="0"/>
          <w:numId w:val="3"/>
        </w:numPr>
        <w:shd w:val="clear" w:color="auto" w:fill="FFFFFF"/>
        <w:spacing w:after="0" w:line="240" w:lineRule="auto"/>
        <w:jc w:val="both"/>
        <w:rPr>
          <w:rFonts w:ascii="Bookman Old Style" w:hAnsi="Bookman Old Style"/>
          <w:b/>
          <w:color w:val="000000"/>
          <w:sz w:val="27"/>
          <w:szCs w:val="27"/>
          <w:shd w:val="clear" w:color="auto" w:fill="FFFFFF"/>
        </w:rPr>
      </w:pPr>
      <w:r w:rsidRPr="005A43B5">
        <w:rPr>
          <w:rFonts w:ascii="Bookman Old Style" w:hAnsi="Bookman Old Style"/>
          <w:b/>
          <w:color w:val="000000"/>
          <w:sz w:val="27"/>
          <w:szCs w:val="27"/>
          <w:shd w:val="clear" w:color="auto" w:fill="FFFFFF"/>
        </w:rPr>
        <w:t>T</w:t>
      </w:r>
      <w:r w:rsidRPr="005A43B5">
        <w:rPr>
          <w:rFonts w:ascii="Bookman Old Style" w:hAnsi="Bookman Old Style"/>
          <w:b/>
          <w:color w:val="000000"/>
          <w:sz w:val="27"/>
          <w:szCs w:val="27"/>
          <w:shd w:val="clear" w:color="auto" w:fill="FFFFFF"/>
        </w:rPr>
        <w:t>he pro</w:t>
      </w:r>
      <w:r w:rsidRPr="005A43B5">
        <w:rPr>
          <w:rFonts w:ascii="Bookman Old Style" w:hAnsi="Bookman Old Style"/>
          <w:b/>
          <w:color w:val="000000"/>
          <w:sz w:val="27"/>
          <w:szCs w:val="27"/>
          <w:shd w:val="clear" w:color="auto" w:fill="FFFFFF"/>
        </w:rPr>
        <w:t xml:space="preserve">ject we would like to submit is </w:t>
      </w:r>
      <w:r w:rsidRPr="005A43B5">
        <w:rPr>
          <w:rFonts w:ascii="Bookman Old Style" w:hAnsi="Bookman Old Style"/>
          <w:b/>
          <w:color w:val="000000"/>
          <w:sz w:val="27"/>
          <w:szCs w:val="27"/>
          <w:shd w:val="clear" w:color="auto" w:fill="FFFFFF"/>
        </w:rPr>
        <w:t>related to innovative and organic agriculture in the Ivory Coast. We have a Swiss organization as consultant. How can we include it in our project proposal since it is not based in the EU?</w:t>
      </w:r>
    </w:p>
    <w:p w:rsidR="00202A73" w:rsidRPr="005A43B5" w:rsidRDefault="00202A73" w:rsidP="00202A73">
      <w:pPr>
        <w:shd w:val="clear" w:color="auto" w:fill="FFFFFF"/>
        <w:spacing w:after="0" w:line="240" w:lineRule="auto"/>
        <w:jc w:val="both"/>
        <w:rPr>
          <w:rFonts w:ascii="Bookman Old Style" w:hAnsi="Bookman Old Style"/>
          <w:b/>
          <w:color w:val="000000"/>
          <w:sz w:val="27"/>
          <w:szCs w:val="27"/>
          <w:shd w:val="clear" w:color="auto" w:fill="FFFFFF"/>
        </w:rPr>
      </w:pPr>
    </w:p>
    <w:p w:rsidR="00796D40" w:rsidRPr="005A43B5" w:rsidRDefault="00202A73" w:rsidP="00202A73">
      <w:pPr>
        <w:shd w:val="clear" w:color="auto" w:fill="FFFFFF"/>
        <w:spacing w:after="0" w:line="240" w:lineRule="auto"/>
        <w:jc w:val="both"/>
        <w:rPr>
          <w:rFonts w:ascii="Bookman Old Style" w:hAnsi="Bookman Old Style"/>
          <w:color w:val="000000"/>
          <w:sz w:val="27"/>
          <w:szCs w:val="27"/>
          <w:shd w:val="clear" w:color="auto" w:fill="FFFFFF"/>
        </w:rPr>
      </w:pPr>
      <w:r w:rsidRPr="005A43B5">
        <w:rPr>
          <w:rFonts w:ascii="Bookman Old Style" w:hAnsi="Bookman Old Style"/>
          <w:color w:val="000000"/>
          <w:sz w:val="27"/>
          <w:szCs w:val="27"/>
          <w:shd w:val="clear" w:color="auto" w:fill="FFFFFF"/>
        </w:rPr>
        <w:t xml:space="preserve">According to the section 2.1.3 of the guidelines, in page 10, the associates and contractors, are neither applicants nor affiliated entities and do not satisfy to the eligibility criteria mentioned in point 2.1.1. They do not have to sign the "co-applicant's mandate" or the "affiliated entity declaration". The Swiss organization can be a consultant then. </w:t>
      </w:r>
    </w:p>
    <w:p w:rsidR="00796D40" w:rsidRPr="005A43B5" w:rsidRDefault="00796D40" w:rsidP="00796D40">
      <w:pPr>
        <w:rPr>
          <w:rFonts w:ascii="Bookman Old Style" w:hAnsi="Bookman Old Style"/>
          <w:sz w:val="27"/>
          <w:szCs w:val="27"/>
        </w:rPr>
      </w:pPr>
    </w:p>
    <w:p w:rsidR="0050045A" w:rsidRPr="005A43B5" w:rsidRDefault="0050045A" w:rsidP="00796D40">
      <w:pPr>
        <w:tabs>
          <w:tab w:val="left" w:pos="975"/>
        </w:tabs>
        <w:rPr>
          <w:rFonts w:ascii="Bookman Old Style" w:hAnsi="Bookman Old Style"/>
          <w:sz w:val="27"/>
          <w:szCs w:val="27"/>
        </w:rPr>
      </w:pPr>
    </w:p>
    <w:p w:rsidR="0050045A" w:rsidRPr="005A43B5" w:rsidRDefault="0050045A" w:rsidP="0050045A">
      <w:pPr>
        <w:pStyle w:val="Paragraphedeliste"/>
        <w:numPr>
          <w:ilvl w:val="0"/>
          <w:numId w:val="3"/>
        </w:numPr>
        <w:shd w:val="clear" w:color="auto" w:fill="FFFFFF"/>
        <w:spacing w:after="0" w:line="240" w:lineRule="auto"/>
        <w:jc w:val="both"/>
        <w:rPr>
          <w:rFonts w:ascii="Bookman Old Style" w:hAnsi="Bookman Old Style"/>
          <w:b/>
          <w:color w:val="000000"/>
          <w:sz w:val="27"/>
          <w:szCs w:val="27"/>
          <w:shd w:val="clear" w:color="auto" w:fill="FFFFFF"/>
        </w:rPr>
      </w:pPr>
      <w:r w:rsidRPr="005A43B5">
        <w:rPr>
          <w:rFonts w:ascii="Bookman Old Style" w:hAnsi="Bookman Old Style"/>
          <w:b/>
          <w:color w:val="000000"/>
          <w:sz w:val="27"/>
          <w:szCs w:val="27"/>
          <w:shd w:val="clear" w:color="auto" w:fill="FFFFFF"/>
        </w:rPr>
        <w:t>In the case of a lead applicant with 2 other partner organizations. What should then be the status in the request of the 3rd organization? Should this entity be a co-applicant, or affiliated entity? Is there an obligation of status in the case of tripartite work, including two NGOs?</w:t>
      </w:r>
    </w:p>
    <w:p w:rsidR="0050045A" w:rsidRPr="005A43B5" w:rsidRDefault="0050045A" w:rsidP="00796D40">
      <w:pPr>
        <w:tabs>
          <w:tab w:val="left" w:pos="975"/>
        </w:tabs>
        <w:rPr>
          <w:rFonts w:ascii="Bookman Old Style" w:hAnsi="Bookman Old Style"/>
          <w:sz w:val="27"/>
          <w:szCs w:val="27"/>
        </w:rPr>
      </w:pPr>
    </w:p>
    <w:p w:rsidR="00796D40" w:rsidRPr="005A43B5" w:rsidRDefault="00796D40" w:rsidP="00796D40">
      <w:pPr>
        <w:tabs>
          <w:tab w:val="left" w:pos="975"/>
        </w:tabs>
        <w:rPr>
          <w:rFonts w:ascii="Bookman Old Style" w:hAnsi="Bookman Old Style"/>
          <w:sz w:val="27"/>
          <w:szCs w:val="27"/>
        </w:rPr>
      </w:pPr>
      <w:r w:rsidRPr="005A43B5">
        <w:rPr>
          <w:rFonts w:ascii="Bookman Old Style" w:hAnsi="Bookman Old Style"/>
          <w:sz w:val="27"/>
          <w:szCs w:val="27"/>
        </w:rPr>
        <w:t xml:space="preserve">As a reminder, page 8 under 2.1.1, </w:t>
      </w:r>
      <w:r w:rsidR="0050045A" w:rsidRPr="005A43B5">
        <w:rPr>
          <w:rFonts w:ascii="Bookman Old Style" w:hAnsi="Bookman Old Style"/>
          <w:sz w:val="27"/>
          <w:szCs w:val="27"/>
        </w:rPr>
        <w:t>“The lead applicant must act with at least one co-applicant belonging to a different category from its own, in accordance with the following requirements. The partnership with at least one co-applicant is mandatory in the context of the action.”</w:t>
      </w:r>
    </w:p>
    <w:p w:rsidR="00CB54CA" w:rsidRPr="005A43B5" w:rsidRDefault="0050045A" w:rsidP="0050045A">
      <w:pPr>
        <w:tabs>
          <w:tab w:val="left" w:pos="975"/>
        </w:tabs>
        <w:rPr>
          <w:rFonts w:ascii="Bookman Old Style" w:hAnsi="Bookman Old Style"/>
          <w:sz w:val="27"/>
          <w:szCs w:val="27"/>
        </w:rPr>
      </w:pPr>
      <w:r w:rsidRPr="005A43B5">
        <w:rPr>
          <w:rFonts w:ascii="Bookman Old Style" w:hAnsi="Bookman Old Style"/>
          <w:sz w:val="27"/>
          <w:szCs w:val="27"/>
        </w:rPr>
        <w:t>You can therefore apply with 2 other co-applicants with "co-applicant" status. No obligation of a previously existing partnership status between your organizations, except in the case of work with an "affiliated entity". It should also be noted that "The lead applicant and its co-applicants may act with one or more affiliated entities.”</w:t>
      </w:r>
    </w:p>
    <w:p w:rsidR="00CB54CA" w:rsidRPr="005A43B5" w:rsidRDefault="00CB54CA" w:rsidP="00CB54CA">
      <w:pPr>
        <w:rPr>
          <w:rFonts w:ascii="Bookman Old Style" w:hAnsi="Bookman Old Style"/>
          <w:sz w:val="27"/>
          <w:szCs w:val="27"/>
        </w:rPr>
      </w:pPr>
    </w:p>
    <w:p w:rsidR="00CB54CA" w:rsidRPr="005A43B5" w:rsidRDefault="00CB54CA" w:rsidP="00CB54CA">
      <w:pPr>
        <w:pStyle w:val="Paragraphedeliste"/>
        <w:numPr>
          <w:ilvl w:val="0"/>
          <w:numId w:val="3"/>
        </w:numPr>
        <w:shd w:val="clear" w:color="auto" w:fill="FFFFFF"/>
        <w:spacing w:after="0" w:line="240" w:lineRule="auto"/>
        <w:jc w:val="both"/>
        <w:rPr>
          <w:rFonts w:ascii="Bookman Old Style" w:hAnsi="Bookman Old Style"/>
          <w:b/>
          <w:color w:val="000000"/>
          <w:sz w:val="27"/>
          <w:szCs w:val="27"/>
          <w:shd w:val="clear" w:color="auto" w:fill="FFFFFF"/>
        </w:rPr>
      </w:pPr>
      <w:r w:rsidRPr="005A43B5">
        <w:rPr>
          <w:rFonts w:ascii="Bookman Old Style" w:hAnsi="Bookman Old Style"/>
          <w:b/>
          <w:color w:val="000000"/>
          <w:sz w:val="27"/>
          <w:szCs w:val="27"/>
          <w:shd w:val="clear" w:color="auto" w:fill="FFFFFF"/>
        </w:rPr>
        <w:t>I see that the submission is acceptable only by mail. Does this mean that the proposal must reach you before the deadline for submission? The date and time refers to the receipt by your services and not the sending of the note?</w:t>
      </w:r>
    </w:p>
    <w:p w:rsidR="00202A73" w:rsidRPr="005A43B5" w:rsidRDefault="00CB54CA" w:rsidP="00CB54CA">
      <w:pPr>
        <w:tabs>
          <w:tab w:val="left" w:pos="1455"/>
        </w:tabs>
        <w:jc w:val="both"/>
        <w:rPr>
          <w:rFonts w:ascii="Bookman Old Style" w:hAnsi="Bookman Old Style"/>
          <w:sz w:val="27"/>
          <w:szCs w:val="27"/>
        </w:rPr>
      </w:pPr>
      <w:r w:rsidRPr="005A43B5">
        <w:rPr>
          <w:rFonts w:ascii="Bookman Old Style" w:hAnsi="Bookman Old Style"/>
          <w:sz w:val="27"/>
          <w:szCs w:val="27"/>
        </w:rPr>
        <w:lastRenderedPageBreak/>
        <w:t>To complete the above response at question 9, o</w:t>
      </w:r>
      <w:r w:rsidRPr="005A43B5">
        <w:rPr>
          <w:rFonts w:ascii="Bookman Old Style" w:hAnsi="Bookman Old Style"/>
          <w:sz w:val="27"/>
          <w:szCs w:val="27"/>
        </w:rPr>
        <w:t>nly the date of reception by our services is valid within the deadline communicated of October 17</w:t>
      </w:r>
      <w:r w:rsidRPr="005A43B5">
        <w:rPr>
          <w:rFonts w:ascii="Bookman Old Style" w:hAnsi="Bookman Old Style"/>
          <w:sz w:val="27"/>
          <w:szCs w:val="27"/>
          <w:vertAlign w:val="superscript"/>
        </w:rPr>
        <w:t>th</w:t>
      </w:r>
      <w:r w:rsidRPr="005A43B5">
        <w:rPr>
          <w:rFonts w:ascii="Bookman Old Style" w:hAnsi="Bookman Old Style"/>
          <w:sz w:val="27"/>
          <w:szCs w:val="27"/>
        </w:rPr>
        <w:t>, 2019, 12:00 UTC.</w:t>
      </w:r>
    </w:p>
    <w:p w:rsidR="001112BA" w:rsidRPr="005A43B5" w:rsidRDefault="00CB54CA" w:rsidP="00CB54CA">
      <w:pPr>
        <w:tabs>
          <w:tab w:val="left" w:pos="1455"/>
        </w:tabs>
        <w:jc w:val="both"/>
        <w:rPr>
          <w:rFonts w:ascii="Bookman Old Style" w:hAnsi="Bookman Old Style"/>
          <w:sz w:val="27"/>
          <w:szCs w:val="27"/>
        </w:rPr>
      </w:pPr>
      <w:r w:rsidRPr="005A43B5">
        <w:rPr>
          <w:rFonts w:ascii="Bookman Old Style" w:hAnsi="Bookman Old Style"/>
          <w:sz w:val="27"/>
          <w:szCs w:val="27"/>
        </w:rPr>
        <w:t>However, for reasons of administrative efficiency, the Contracting Authority may reject any concept note submitted within the deadlines but received after the actual date of approval of the concept note evaluation (see indicative timetable in 2.5.2).</w:t>
      </w:r>
    </w:p>
    <w:p w:rsidR="001112BA" w:rsidRPr="005A43B5" w:rsidRDefault="001112BA" w:rsidP="001112BA">
      <w:pPr>
        <w:rPr>
          <w:rFonts w:ascii="Bookman Old Style" w:hAnsi="Bookman Old Style"/>
          <w:sz w:val="27"/>
          <w:szCs w:val="27"/>
        </w:rPr>
      </w:pPr>
    </w:p>
    <w:p w:rsidR="001112BA" w:rsidRPr="005A43B5" w:rsidRDefault="001112BA" w:rsidP="003A603D">
      <w:pPr>
        <w:pStyle w:val="Paragraphedeliste"/>
        <w:numPr>
          <w:ilvl w:val="0"/>
          <w:numId w:val="3"/>
        </w:numPr>
        <w:rPr>
          <w:rFonts w:ascii="Bookman Old Style" w:hAnsi="Bookman Old Style"/>
          <w:b/>
          <w:color w:val="000000"/>
          <w:sz w:val="27"/>
          <w:szCs w:val="27"/>
          <w:shd w:val="clear" w:color="auto" w:fill="FFFFFF"/>
        </w:rPr>
      </w:pPr>
      <w:r w:rsidRPr="005A43B5">
        <w:rPr>
          <w:rFonts w:ascii="Bookman Old Style" w:hAnsi="Bookman Old Style"/>
          <w:b/>
          <w:color w:val="000000"/>
          <w:sz w:val="27"/>
          <w:szCs w:val="27"/>
          <w:shd w:val="clear" w:color="auto" w:fill="FFFFFF"/>
        </w:rPr>
        <w:t>Administrative and operating costs</w:t>
      </w:r>
      <w:r w:rsidR="00355284" w:rsidRPr="005A43B5">
        <w:rPr>
          <w:rFonts w:ascii="Bookman Old Style" w:hAnsi="Bookman Old Style"/>
          <w:b/>
          <w:color w:val="000000"/>
          <w:sz w:val="27"/>
          <w:szCs w:val="27"/>
          <w:shd w:val="clear" w:color="auto" w:fill="FFFFFF"/>
        </w:rPr>
        <w:t>,</w:t>
      </w:r>
      <w:r w:rsidRPr="005A43B5">
        <w:rPr>
          <w:rFonts w:ascii="Bookman Old Style" w:hAnsi="Bookman Old Style"/>
          <w:b/>
          <w:color w:val="000000"/>
          <w:sz w:val="27"/>
          <w:szCs w:val="27"/>
          <w:shd w:val="clear" w:color="auto" w:fill="FFFFFF"/>
        </w:rPr>
        <w:t xml:space="preserve"> are </w:t>
      </w:r>
      <w:r w:rsidR="00355284" w:rsidRPr="005A43B5">
        <w:rPr>
          <w:rFonts w:ascii="Bookman Old Style" w:hAnsi="Bookman Old Style"/>
          <w:b/>
          <w:color w:val="000000"/>
          <w:sz w:val="27"/>
          <w:szCs w:val="27"/>
          <w:shd w:val="clear" w:color="auto" w:fill="FFFFFF"/>
        </w:rPr>
        <w:t xml:space="preserve">they </w:t>
      </w:r>
      <w:r w:rsidRPr="005A43B5">
        <w:rPr>
          <w:rFonts w:ascii="Bookman Old Style" w:hAnsi="Bookman Old Style"/>
          <w:b/>
          <w:color w:val="000000"/>
          <w:sz w:val="27"/>
          <w:szCs w:val="27"/>
          <w:shd w:val="clear" w:color="auto" w:fill="FFFFFF"/>
        </w:rPr>
        <w:t>eligible for the principal applicant and the co-applicants?</w:t>
      </w:r>
    </w:p>
    <w:p w:rsidR="001112BA" w:rsidRPr="005A43B5" w:rsidRDefault="001112BA" w:rsidP="001112BA">
      <w:pPr>
        <w:rPr>
          <w:rFonts w:ascii="Bookman Old Style" w:hAnsi="Bookman Old Style"/>
          <w:sz w:val="27"/>
          <w:szCs w:val="27"/>
        </w:rPr>
      </w:pPr>
    </w:p>
    <w:p w:rsidR="001112BA" w:rsidRPr="005A43B5" w:rsidRDefault="001112BA" w:rsidP="001112BA">
      <w:pPr>
        <w:rPr>
          <w:rFonts w:ascii="Bookman Old Style" w:hAnsi="Bookman Old Style"/>
          <w:sz w:val="27"/>
          <w:szCs w:val="27"/>
        </w:rPr>
      </w:pPr>
      <w:r w:rsidRPr="005A43B5">
        <w:rPr>
          <w:rFonts w:ascii="Bookman Old Style" w:hAnsi="Bookman Old Style"/>
          <w:sz w:val="27"/>
          <w:szCs w:val="27"/>
        </w:rPr>
        <w:t>Indirect costs may be eligible for the flat rate of up to 5% of the total eligible direct costs in accordance with Article 3 of the Grant Contract and Article 2.1.5 of the Guidelines.</w:t>
      </w:r>
    </w:p>
    <w:p w:rsidR="001112BA" w:rsidRPr="005A43B5" w:rsidRDefault="001112BA" w:rsidP="001112BA">
      <w:pPr>
        <w:rPr>
          <w:rFonts w:ascii="Bookman Old Style" w:hAnsi="Bookman Old Style"/>
          <w:sz w:val="27"/>
          <w:szCs w:val="27"/>
        </w:rPr>
      </w:pPr>
      <w:r w:rsidRPr="005A43B5">
        <w:rPr>
          <w:rFonts w:ascii="Bookman Old Style" w:hAnsi="Bookman Old Style"/>
          <w:sz w:val="27"/>
          <w:szCs w:val="27"/>
        </w:rPr>
        <w:t>They must be linked to the general operation and activities of the benef</w:t>
      </w:r>
      <w:r w:rsidR="00355284" w:rsidRPr="005A43B5">
        <w:rPr>
          <w:rFonts w:ascii="Bookman Old Style" w:hAnsi="Bookman Old Style"/>
          <w:sz w:val="27"/>
          <w:szCs w:val="27"/>
        </w:rPr>
        <w:t>iciary: they can</w:t>
      </w:r>
      <w:r w:rsidRPr="005A43B5">
        <w:rPr>
          <w:rFonts w:ascii="Bookman Old Style" w:hAnsi="Bookman Old Style"/>
          <w:sz w:val="27"/>
          <w:szCs w:val="27"/>
        </w:rPr>
        <w:t>not be fully attributed to the action but are nevertheless partially generated by the action.</w:t>
      </w:r>
    </w:p>
    <w:p w:rsidR="001112BA" w:rsidRPr="005A43B5" w:rsidRDefault="001112BA" w:rsidP="001112BA">
      <w:pPr>
        <w:rPr>
          <w:rFonts w:ascii="Bookman Old Style" w:hAnsi="Bookman Old Style"/>
          <w:sz w:val="27"/>
          <w:szCs w:val="27"/>
        </w:rPr>
      </w:pPr>
      <w:r w:rsidRPr="005A43B5">
        <w:rPr>
          <w:rFonts w:ascii="Bookman Old Style" w:hAnsi="Bookman Old Style"/>
          <w:sz w:val="27"/>
          <w:szCs w:val="27"/>
        </w:rPr>
        <w:t>Depending on the specificities of the action as well as the organizational structure and costs of the beneficiary, some costs may be considered both direct and indirect (consumables, staff working at headquarters, etc.). but in any case, no cost can be counted twice, both as a direct cost and an indirect cost. (No double funding of costs).</w:t>
      </w:r>
    </w:p>
    <w:p w:rsidR="001112BA" w:rsidRPr="005A43B5" w:rsidRDefault="001112BA" w:rsidP="001112BA">
      <w:pPr>
        <w:rPr>
          <w:rFonts w:ascii="Bookman Old Style" w:hAnsi="Bookman Old Style"/>
          <w:sz w:val="27"/>
          <w:szCs w:val="27"/>
        </w:rPr>
      </w:pPr>
      <w:r w:rsidRPr="005A43B5">
        <w:rPr>
          <w:rFonts w:ascii="Bookman Old Style" w:hAnsi="Bookman Old Style"/>
          <w:sz w:val="27"/>
          <w:szCs w:val="27"/>
        </w:rPr>
        <w:t>The applicant may be asked to justify the percentage requested before the grant contract is signed, however, once the flat rate is fixed in the special conditions of the grant contract, no supporting document shall be provided by the beneficiary.</w:t>
      </w:r>
    </w:p>
    <w:p w:rsidR="001112BA" w:rsidRPr="005A43B5" w:rsidRDefault="001112BA" w:rsidP="001112BA">
      <w:pPr>
        <w:rPr>
          <w:rFonts w:ascii="Bookman Old Style" w:hAnsi="Bookman Old Style"/>
          <w:sz w:val="27"/>
          <w:szCs w:val="27"/>
        </w:rPr>
      </w:pPr>
      <w:r w:rsidRPr="005A43B5">
        <w:rPr>
          <w:rFonts w:ascii="Bookman Old Style" w:hAnsi="Bookman Old Style"/>
          <w:sz w:val="27"/>
          <w:szCs w:val="27"/>
        </w:rPr>
        <w:t>The final amount of indirect costs eligible for reimbursement depends on the total amount of direct costs indicated in the final financial report and approved by the contracting authority.</w:t>
      </w:r>
    </w:p>
    <w:p w:rsidR="00CB54CA" w:rsidRPr="005A43B5" w:rsidRDefault="001112BA" w:rsidP="001112BA">
      <w:pPr>
        <w:rPr>
          <w:rFonts w:ascii="Bookman Old Style" w:hAnsi="Bookman Old Style"/>
          <w:sz w:val="27"/>
          <w:szCs w:val="27"/>
        </w:rPr>
      </w:pPr>
      <w:r w:rsidRPr="005A43B5">
        <w:rPr>
          <w:rFonts w:ascii="Bookman Old Style" w:hAnsi="Bookman Old Style"/>
          <w:sz w:val="27"/>
          <w:szCs w:val="27"/>
        </w:rPr>
        <w:t>Indirect costs are not eligible under a grant awarded to a beneficiary who already receives an operating grant from the EU budget during the period under consideration.</w:t>
      </w:r>
    </w:p>
    <w:p w:rsidR="003A603D" w:rsidRPr="005A43B5" w:rsidRDefault="003A603D" w:rsidP="003A603D">
      <w:pPr>
        <w:pStyle w:val="Paragraphedeliste"/>
        <w:numPr>
          <w:ilvl w:val="0"/>
          <w:numId w:val="3"/>
        </w:numPr>
        <w:rPr>
          <w:rFonts w:ascii="Bookman Old Style" w:hAnsi="Bookman Old Style"/>
          <w:b/>
          <w:sz w:val="27"/>
          <w:szCs w:val="27"/>
        </w:rPr>
      </w:pPr>
      <w:r w:rsidRPr="005A43B5">
        <w:rPr>
          <w:rFonts w:ascii="Bookman Old Style" w:hAnsi="Bookman Old Style"/>
          <w:b/>
          <w:sz w:val="27"/>
          <w:szCs w:val="27"/>
        </w:rPr>
        <w:lastRenderedPageBreak/>
        <w:t xml:space="preserve">Could you please explain </w:t>
      </w:r>
      <w:r w:rsidRPr="005A43B5">
        <w:rPr>
          <w:rFonts w:ascii="Bookman Old Style" w:hAnsi="Bookman Old Style"/>
          <w:b/>
          <w:sz w:val="27"/>
          <w:szCs w:val="27"/>
        </w:rPr>
        <w:t xml:space="preserve">further </w:t>
      </w:r>
      <w:r w:rsidRPr="005A43B5">
        <w:rPr>
          <w:rFonts w:ascii="Bookman Old Style" w:hAnsi="Bookman Old Style"/>
          <w:b/>
          <w:sz w:val="27"/>
          <w:szCs w:val="27"/>
        </w:rPr>
        <w:t>this sentence: "Any grant application under this call for proposals must correspond to a minimum percentage of 55% and to the following maximum percentages of the total eligible costs of the 'action? "</w:t>
      </w:r>
    </w:p>
    <w:p w:rsidR="003A603D" w:rsidRPr="005A43B5" w:rsidRDefault="003A603D" w:rsidP="003A603D">
      <w:pPr>
        <w:rPr>
          <w:rFonts w:ascii="Bookman Old Style" w:hAnsi="Bookman Old Style"/>
          <w:sz w:val="27"/>
          <w:szCs w:val="27"/>
        </w:rPr>
      </w:pPr>
      <w:r w:rsidRPr="005A43B5">
        <w:rPr>
          <w:rFonts w:ascii="Bookman Old Style" w:hAnsi="Bookman Old Style"/>
          <w:sz w:val="27"/>
          <w:szCs w:val="27"/>
        </w:rPr>
        <w:t>According to the provisions of Article 1.3 of the Guidelines (maximum and minimum allowed), the share of EU funding required in the total eligible costs budget must represent:</w:t>
      </w:r>
    </w:p>
    <w:p w:rsidR="003A603D" w:rsidRPr="005A43B5" w:rsidRDefault="003A603D" w:rsidP="003A603D">
      <w:pPr>
        <w:rPr>
          <w:rFonts w:ascii="Bookman Old Style" w:hAnsi="Bookman Old Style"/>
          <w:sz w:val="27"/>
          <w:szCs w:val="27"/>
        </w:rPr>
      </w:pPr>
      <w:r w:rsidRPr="005A43B5">
        <w:rPr>
          <w:rFonts w:ascii="Bookman Old Style" w:hAnsi="Bookman Old Style"/>
          <w:sz w:val="27"/>
          <w:szCs w:val="27"/>
        </w:rPr>
        <w:t>- 55% (minimum) to 90% (maximum) for project promoters established in ECOWAS Member States, Chad or Mauritania</w:t>
      </w:r>
    </w:p>
    <w:p w:rsidR="003A603D" w:rsidRPr="005A43B5" w:rsidRDefault="003A603D" w:rsidP="003A603D">
      <w:pPr>
        <w:rPr>
          <w:rFonts w:ascii="Bookman Old Style" w:hAnsi="Bookman Old Style"/>
          <w:sz w:val="27"/>
          <w:szCs w:val="27"/>
        </w:rPr>
      </w:pPr>
      <w:r w:rsidRPr="005A43B5">
        <w:rPr>
          <w:rFonts w:ascii="Bookman Old Style" w:hAnsi="Bookman Old Style"/>
          <w:sz w:val="27"/>
          <w:szCs w:val="27"/>
        </w:rPr>
        <w:t>or</w:t>
      </w:r>
    </w:p>
    <w:p w:rsidR="003A603D" w:rsidRPr="005A43B5" w:rsidRDefault="003A603D" w:rsidP="003A603D">
      <w:pPr>
        <w:rPr>
          <w:rFonts w:ascii="Bookman Old Style" w:hAnsi="Bookman Old Style"/>
          <w:sz w:val="27"/>
          <w:szCs w:val="27"/>
        </w:rPr>
      </w:pPr>
      <w:r w:rsidRPr="005A43B5">
        <w:rPr>
          <w:rFonts w:ascii="Bookman Old Style" w:hAnsi="Bookman Old Style"/>
          <w:sz w:val="27"/>
          <w:szCs w:val="27"/>
        </w:rPr>
        <w:t>- 55% (minimum) to 80% (maximum) for other project leaders</w:t>
      </w:r>
    </w:p>
    <w:p w:rsidR="003A603D" w:rsidRPr="005A43B5" w:rsidRDefault="003A603D" w:rsidP="003A603D">
      <w:pPr>
        <w:rPr>
          <w:rFonts w:ascii="Bookman Old Style" w:hAnsi="Bookman Old Style"/>
          <w:sz w:val="27"/>
          <w:szCs w:val="27"/>
        </w:rPr>
      </w:pPr>
    </w:p>
    <w:p w:rsidR="003A603D" w:rsidRPr="005A43B5" w:rsidRDefault="003A603D" w:rsidP="003A603D">
      <w:pPr>
        <w:pStyle w:val="Paragraphedeliste"/>
        <w:numPr>
          <w:ilvl w:val="0"/>
          <w:numId w:val="3"/>
        </w:numPr>
        <w:rPr>
          <w:rFonts w:ascii="Bookman Old Style" w:hAnsi="Bookman Old Style"/>
          <w:b/>
          <w:sz w:val="27"/>
          <w:szCs w:val="27"/>
        </w:rPr>
      </w:pPr>
      <w:r w:rsidRPr="005A43B5">
        <w:rPr>
          <w:rFonts w:ascii="Bookman Old Style" w:hAnsi="Bookman Old Style"/>
          <w:b/>
          <w:sz w:val="27"/>
          <w:szCs w:val="27"/>
        </w:rPr>
        <w:t>Ratios are often expected (explicitly or implicitly) in EU calls for projects. Is this also the case for this call?</w:t>
      </w:r>
    </w:p>
    <w:p w:rsidR="003A603D" w:rsidRPr="005A43B5" w:rsidRDefault="003A603D" w:rsidP="003A603D">
      <w:pPr>
        <w:rPr>
          <w:rFonts w:ascii="Bookman Old Style" w:hAnsi="Bookman Old Style"/>
          <w:sz w:val="27"/>
          <w:szCs w:val="27"/>
        </w:rPr>
      </w:pPr>
      <w:r w:rsidRPr="005A43B5">
        <w:rPr>
          <w:rFonts w:ascii="Bookman Old Style" w:hAnsi="Bookman Old Style"/>
          <w:sz w:val="27"/>
          <w:szCs w:val="27"/>
        </w:rPr>
        <w:t xml:space="preserve">Only one ratio is expected and retained as a selection criterion; it concerns the activities of capitalization and dissemination of results, including monitoring and </w:t>
      </w:r>
      <w:r w:rsidRPr="005A43B5">
        <w:rPr>
          <w:rFonts w:ascii="Bookman Old Style" w:hAnsi="Bookman Old Style"/>
          <w:sz w:val="27"/>
          <w:szCs w:val="27"/>
        </w:rPr>
        <w:t>evaluation, which</w:t>
      </w:r>
      <w:r w:rsidRPr="005A43B5">
        <w:rPr>
          <w:rFonts w:ascii="Bookman Old Style" w:hAnsi="Bookman Old Style"/>
          <w:sz w:val="27"/>
          <w:szCs w:val="27"/>
        </w:rPr>
        <w:t xml:space="preserve"> must represent a minimum of 15% of the total budget of the action. See page 3 of the application form.</w:t>
      </w:r>
    </w:p>
    <w:p w:rsidR="003A603D" w:rsidRPr="005A43B5" w:rsidRDefault="003A603D" w:rsidP="003A603D">
      <w:pPr>
        <w:rPr>
          <w:rFonts w:ascii="Bookman Old Style" w:hAnsi="Bookman Old Style"/>
          <w:sz w:val="27"/>
          <w:szCs w:val="27"/>
        </w:rPr>
      </w:pPr>
      <w:r w:rsidRPr="005A43B5">
        <w:rPr>
          <w:rFonts w:ascii="Bookman Old Style" w:hAnsi="Bookman Old Style"/>
          <w:sz w:val="27"/>
          <w:szCs w:val="27"/>
        </w:rPr>
        <w:t>Nevertheless, the absence of any other required ratio does not exclude an audit by the contracting authority of the coherence and the efficiency of the costs indicated in the budget with regard to the action proposed by the beneficiary.</w:t>
      </w:r>
    </w:p>
    <w:p w:rsidR="003A603D" w:rsidRPr="005A43B5" w:rsidRDefault="003A603D" w:rsidP="003A603D">
      <w:pPr>
        <w:rPr>
          <w:rFonts w:ascii="Bookman Old Style" w:hAnsi="Bookman Old Style"/>
          <w:sz w:val="27"/>
          <w:szCs w:val="27"/>
        </w:rPr>
      </w:pPr>
      <w:r w:rsidRPr="005A43B5">
        <w:rPr>
          <w:rFonts w:ascii="Bookman Old Style" w:hAnsi="Bookman Old Style"/>
          <w:sz w:val="27"/>
          <w:szCs w:val="27"/>
        </w:rPr>
        <w:t>The costs must be reasonable, justified and respect the principle of sound financial management, in particular as regards economy and efficiency. They must be necessary for the execution of the action, identifiable and verifiable.</w:t>
      </w:r>
    </w:p>
    <w:p w:rsidR="00F02DDC" w:rsidRPr="005A43B5" w:rsidRDefault="00F02DDC" w:rsidP="003A603D">
      <w:pPr>
        <w:rPr>
          <w:rFonts w:ascii="Bookman Old Style" w:hAnsi="Bookman Old Style"/>
          <w:sz w:val="27"/>
          <w:szCs w:val="27"/>
        </w:rPr>
      </w:pPr>
    </w:p>
    <w:p w:rsidR="00F02DDC" w:rsidRPr="005A43B5" w:rsidRDefault="00F02DDC" w:rsidP="003A603D">
      <w:pPr>
        <w:rPr>
          <w:rFonts w:ascii="Bookman Old Style" w:hAnsi="Bookman Old Style"/>
          <w:sz w:val="27"/>
          <w:szCs w:val="27"/>
        </w:rPr>
      </w:pPr>
    </w:p>
    <w:p w:rsidR="00F02DDC" w:rsidRPr="005A43B5" w:rsidRDefault="00F02DDC" w:rsidP="003A603D">
      <w:pPr>
        <w:rPr>
          <w:rFonts w:ascii="Bookman Old Style" w:hAnsi="Bookman Old Style"/>
          <w:sz w:val="27"/>
          <w:szCs w:val="27"/>
        </w:rPr>
      </w:pPr>
    </w:p>
    <w:p w:rsidR="00F02DDC" w:rsidRPr="005A43B5" w:rsidRDefault="00F02DDC" w:rsidP="00F02DDC">
      <w:pPr>
        <w:pStyle w:val="Paragraphedeliste"/>
        <w:numPr>
          <w:ilvl w:val="0"/>
          <w:numId w:val="3"/>
        </w:numPr>
        <w:rPr>
          <w:rFonts w:ascii="Bookman Old Style" w:hAnsi="Bookman Old Style"/>
          <w:b/>
          <w:sz w:val="27"/>
          <w:szCs w:val="27"/>
        </w:rPr>
      </w:pPr>
      <w:r w:rsidRPr="005A43B5">
        <w:rPr>
          <w:rFonts w:ascii="Bookman Old Style" w:hAnsi="Bookman Old Style"/>
          <w:b/>
          <w:sz w:val="27"/>
          <w:szCs w:val="27"/>
        </w:rPr>
        <w:lastRenderedPageBreak/>
        <w:t>Are there restriction</w:t>
      </w:r>
      <w:r w:rsidRPr="005A43B5">
        <w:rPr>
          <w:rFonts w:ascii="Bookman Old Style" w:hAnsi="Bookman Old Style"/>
          <w:b/>
          <w:sz w:val="27"/>
          <w:szCs w:val="27"/>
        </w:rPr>
        <w:t>s on co-financing? Can another f</w:t>
      </w:r>
      <w:r w:rsidRPr="005A43B5">
        <w:rPr>
          <w:rFonts w:ascii="Bookman Old Style" w:hAnsi="Bookman Old Style"/>
          <w:b/>
          <w:sz w:val="27"/>
          <w:szCs w:val="27"/>
        </w:rPr>
        <w:t xml:space="preserve">rench public </w:t>
      </w:r>
      <w:r w:rsidRPr="005A43B5">
        <w:rPr>
          <w:rFonts w:ascii="Bookman Old Style" w:hAnsi="Bookman Old Style"/>
          <w:b/>
          <w:sz w:val="27"/>
          <w:szCs w:val="27"/>
        </w:rPr>
        <w:t>donor</w:t>
      </w:r>
      <w:r w:rsidRPr="005A43B5">
        <w:rPr>
          <w:rFonts w:ascii="Bookman Old Style" w:hAnsi="Bookman Old Style"/>
          <w:b/>
          <w:sz w:val="27"/>
          <w:szCs w:val="27"/>
        </w:rPr>
        <w:t xml:space="preserve"> co-finance the project?</w:t>
      </w:r>
    </w:p>
    <w:p w:rsidR="00F02DDC" w:rsidRPr="005A43B5" w:rsidRDefault="00F02DDC" w:rsidP="00F02DDC">
      <w:pPr>
        <w:rPr>
          <w:rFonts w:ascii="Bookman Old Style" w:hAnsi="Bookman Old Style"/>
          <w:sz w:val="27"/>
          <w:szCs w:val="27"/>
        </w:rPr>
      </w:pPr>
      <w:r w:rsidRPr="005A43B5">
        <w:rPr>
          <w:rFonts w:ascii="Bookman Old Style" w:hAnsi="Bookman Old Style"/>
          <w:sz w:val="27"/>
          <w:szCs w:val="27"/>
        </w:rPr>
        <w:t>In accordance with Article 1.3 of the Guidelines, co-financing must be financed from sources other than the European Union budget or the European Development Fund or the budget of Expertise France.</w:t>
      </w:r>
    </w:p>
    <w:p w:rsidR="00F02DDC" w:rsidRPr="005A43B5" w:rsidRDefault="00F02DDC" w:rsidP="00F02DDC">
      <w:pPr>
        <w:rPr>
          <w:rFonts w:ascii="Bookman Old Style" w:hAnsi="Bookman Old Style"/>
          <w:sz w:val="27"/>
          <w:szCs w:val="27"/>
        </w:rPr>
      </w:pPr>
      <w:r w:rsidRPr="005A43B5">
        <w:rPr>
          <w:rFonts w:ascii="Bookman Old Style" w:hAnsi="Bookman Old Style"/>
          <w:sz w:val="27"/>
          <w:szCs w:val="27"/>
        </w:rPr>
        <w:t xml:space="preserve">Co-financing may include </w:t>
      </w:r>
      <w:r w:rsidRPr="005A43B5">
        <w:rPr>
          <w:rFonts w:ascii="Bookman Old Style" w:hAnsi="Bookman Old Style"/>
          <w:sz w:val="27"/>
          <w:szCs w:val="27"/>
        </w:rPr>
        <w:t>in-</w:t>
      </w:r>
      <w:r w:rsidRPr="005A43B5">
        <w:rPr>
          <w:rFonts w:ascii="Bookman Old Style" w:hAnsi="Bookman Old Style"/>
          <w:sz w:val="27"/>
          <w:szCs w:val="27"/>
        </w:rPr>
        <w:t>kind contributions up to a limit of 5% of the total estimated costs accepted. These contributions must be provided.</w:t>
      </w:r>
    </w:p>
    <w:sectPr w:rsidR="00F02DDC" w:rsidRPr="005A43B5">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2ED" w:rsidRDefault="00DF22ED" w:rsidP="001F567B">
      <w:pPr>
        <w:spacing w:after="0" w:line="240" w:lineRule="auto"/>
      </w:pPr>
      <w:r>
        <w:separator/>
      </w:r>
    </w:p>
  </w:endnote>
  <w:endnote w:type="continuationSeparator" w:id="0">
    <w:p w:rsidR="00DF22ED" w:rsidRDefault="00DF22ED" w:rsidP="001F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860822"/>
      <w:docPartObj>
        <w:docPartGallery w:val="Page Numbers (Bottom of Page)"/>
        <w:docPartUnique/>
      </w:docPartObj>
    </w:sdtPr>
    <w:sdtEndPr/>
    <w:sdtContent>
      <w:p w:rsidR="001F567B" w:rsidRDefault="001F567B">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9221470</wp:posOffset>
                      </wp:positionV>
                    </mc:Fallback>
                  </mc:AlternateContent>
                  <wp:extent cx="368300" cy="274320"/>
                  <wp:effectExtent l="9525" t="9525" r="1270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F567B" w:rsidRDefault="001F567B">
                              <w:pPr>
                                <w:jc w:val="center"/>
                              </w:pPr>
                              <w:r>
                                <w:fldChar w:fldCharType="begin"/>
                              </w:r>
                              <w:r>
                                <w:instrText>PAGE    \* MERGEFORMAT</w:instrText>
                              </w:r>
                              <w:r>
                                <w:fldChar w:fldCharType="separate"/>
                              </w:r>
                              <w:r w:rsidR="00AE0A0C" w:rsidRPr="00AE0A0C">
                                <w:rPr>
                                  <w:noProof/>
                                  <w:sz w:val="16"/>
                                  <w:szCs w:val="16"/>
                                  <w:lang w:val="fr-FR"/>
                                </w:rPr>
                                <w:t>10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8v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g7KfLz0CAABxBAAADgAAAAAAAAAA&#10;AAAAAAAuAgAAZHJzL2Uyb0RvYy54bWxQSwECLQAUAAYACAAAACEAdbyVRtkAAAADAQAADwAAAAAA&#10;AAAAAAAAAACXBAAAZHJzL2Rvd25yZXYueG1sUEsFBgAAAAAEAAQA8wAAAJ0FAAAAAA==&#10;" o:allowincell="f" adj="14135" strokecolor="gray" strokeweight=".25pt">
                  <v:textbox>
                    <w:txbxContent>
                      <w:p w:rsidR="001F567B" w:rsidRDefault="001F567B">
                        <w:pPr>
                          <w:jc w:val="center"/>
                        </w:pPr>
                        <w:r>
                          <w:fldChar w:fldCharType="begin"/>
                        </w:r>
                        <w:r>
                          <w:instrText>PAGE    \* MERGEFORMAT</w:instrText>
                        </w:r>
                        <w:r>
                          <w:fldChar w:fldCharType="separate"/>
                        </w:r>
                        <w:r w:rsidR="00AE0A0C" w:rsidRPr="00AE0A0C">
                          <w:rPr>
                            <w:noProof/>
                            <w:sz w:val="16"/>
                            <w:szCs w:val="16"/>
                            <w:lang w:val="fr-FR"/>
                          </w:rPr>
                          <w:t>10</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2ED" w:rsidRDefault="00DF22ED" w:rsidP="001F567B">
      <w:pPr>
        <w:spacing w:after="0" w:line="240" w:lineRule="auto"/>
      </w:pPr>
      <w:r>
        <w:separator/>
      </w:r>
    </w:p>
  </w:footnote>
  <w:footnote w:type="continuationSeparator" w:id="0">
    <w:p w:rsidR="00DF22ED" w:rsidRDefault="00DF22ED" w:rsidP="001F5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31F7"/>
    <w:multiLevelType w:val="hybridMultilevel"/>
    <w:tmpl w:val="D27A3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915B9"/>
    <w:multiLevelType w:val="hybridMultilevel"/>
    <w:tmpl w:val="A9F2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973B1"/>
    <w:multiLevelType w:val="hybridMultilevel"/>
    <w:tmpl w:val="D27A3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B4A0D"/>
    <w:multiLevelType w:val="hybridMultilevel"/>
    <w:tmpl w:val="BF18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05"/>
    <w:rsid w:val="00035833"/>
    <w:rsid w:val="000559F1"/>
    <w:rsid w:val="00090F34"/>
    <w:rsid w:val="001112BA"/>
    <w:rsid w:val="00153156"/>
    <w:rsid w:val="001541E5"/>
    <w:rsid w:val="00170743"/>
    <w:rsid w:val="001764E9"/>
    <w:rsid w:val="00196804"/>
    <w:rsid w:val="001A27AE"/>
    <w:rsid w:val="001E1ED7"/>
    <w:rsid w:val="001E5310"/>
    <w:rsid w:val="001F567B"/>
    <w:rsid w:val="00202A73"/>
    <w:rsid w:val="00206157"/>
    <w:rsid w:val="002153A4"/>
    <w:rsid w:val="00230CA9"/>
    <w:rsid w:val="00264489"/>
    <w:rsid w:val="00274FD5"/>
    <w:rsid w:val="002825D0"/>
    <w:rsid w:val="002913E5"/>
    <w:rsid w:val="002921C3"/>
    <w:rsid w:val="002A7405"/>
    <w:rsid w:val="002B6D19"/>
    <w:rsid w:val="002F4A38"/>
    <w:rsid w:val="003005C8"/>
    <w:rsid w:val="00355284"/>
    <w:rsid w:val="003846C3"/>
    <w:rsid w:val="003969FB"/>
    <w:rsid w:val="003A603D"/>
    <w:rsid w:val="003C0565"/>
    <w:rsid w:val="003D0DF1"/>
    <w:rsid w:val="003D7762"/>
    <w:rsid w:val="00421AA4"/>
    <w:rsid w:val="00467705"/>
    <w:rsid w:val="00473FD4"/>
    <w:rsid w:val="004B431F"/>
    <w:rsid w:val="0050045A"/>
    <w:rsid w:val="005053B9"/>
    <w:rsid w:val="005438A8"/>
    <w:rsid w:val="00545670"/>
    <w:rsid w:val="005A43B5"/>
    <w:rsid w:val="005C3410"/>
    <w:rsid w:val="00602A42"/>
    <w:rsid w:val="00642B36"/>
    <w:rsid w:val="006B1D24"/>
    <w:rsid w:val="006B5DAF"/>
    <w:rsid w:val="006D7B5A"/>
    <w:rsid w:val="006E101C"/>
    <w:rsid w:val="00796D40"/>
    <w:rsid w:val="007D7B94"/>
    <w:rsid w:val="008120DD"/>
    <w:rsid w:val="008B1831"/>
    <w:rsid w:val="00955378"/>
    <w:rsid w:val="00996E6D"/>
    <w:rsid w:val="009B58AD"/>
    <w:rsid w:val="009E5485"/>
    <w:rsid w:val="00A063A2"/>
    <w:rsid w:val="00A5784C"/>
    <w:rsid w:val="00A664FB"/>
    <w:rsid w:val="00AD33A2"/>
    <w:rsid w:val="00AE0A0C"/>
    <w:rsid w:val="00BB0E4C"/>
    <w:rsid w:val="00BB2B8E"/>
    <w:rsid w:val="00BF3962"/>
    <w:rsid w:val="00C03CB2"/>
    <w:rsid w:val="00C10A2F"/>
    <w:rsid w:val="00C61171"/>
    <w:rsid w:val="00C71EB3"/>
    <w:rsid w:val="00CB54CA"/>
    <w:rsid w:val="00CF34C0"/>
    <w:rsid w:val="00D03641"/>
    <w:rsid w:val="00D407D3"/>
    <w:rsid w:val="00D46FE7"/>
    <w:rsid w:val="00D8379B"/>
    <w:rsid w:val="00DA0E3F"/>
    <w:rsid w:val="00DF22ED"/>
    <w:rsid w:val="00E002A7"/>
    <w:rsid w:val="00E102E5"/>
    <w:rsid w:val="00F02DDC"/>
    <w:rsid w:val="00F7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43D49"/>
  <w15:chartTrackingRefBased/>
  <w15:docId w15:val="{72D32D7A-9AB9-4B57-BC54-2D4F6F85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54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5438A8"/>
    <w:rPr>
      <w:rFonts w:ascii="Courier New" w:eastAsia="Times New Roman" w:hAnsi="Courier New" w:cs="Courier New"/>
      <w:sz w:val="20"/>
      <w:szCs w:val="20"/>
    </w:rPr>
  </w:style>
  <w:style w:type="paragraph" w:styleId="NormalWeb">
    <w:name w:val="Normal (Web)"/>
    <w:basedOn w:val="Normal"/>
    <w:uiPriority w:val="99"/>
    <w:semiHidden/>
    <w:unhideWhenUsed/>
    <w:rsid w:val="0017074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D33A2"/>
    <w:rPr>
      <w:color w:val="0563C1" w:themeColor="hyperlink"/>
      <w:u w:val="single"/>
    </w:rPr>
  </w:style>
  <w:style w:type="paragraph" w:styleId="Paragraphedeliste">
    <w:name w:val="List Paragraph"/>
    <w:basedOn w:val="Normal"/>
    <w:uiPriority w:val="34"/>
    <w:qFormat/>
    <w:rsid w:val="006B1D24"/>
    <w:pPr>
      <w:ind w:left="720"/>
      <w:contextualSpacing/>
    </w:pPr>
  </w:style>
  <w:style w:type="paragraph" w:styleId="En-tte">
    <w:name w:val="header"/>
    <w:basedOn w:val="Normal"/>
    <w:link w:val="En-tteCar"/>
    <w:uiPriority w:val="99"/>
    <w:unhideWhenUsed/>
    <w:rsid w:val="001F567B"/>
    <w:pPr>
      <w:tabs>
        <w:tab w:val="center" w:pos="4703"/>
        <w:tab w:val="right" w:pos="9406"/>
      </w:tabs>
      <w:spacing w:after="0" w:line="240" w:lineRule="auto"/>
    </w:pPr>
  </w:style>
  <w:style w:type="character" w:customStyle="1" w:styleId="En-tteCar">
    <w:name w:val="En-tête Car"/>
    <w:basedOn w:val="Policepardfaut"/>
    <w:link w:val="En-tte"/>
    <w:uiPriority w:val="99"/>
    <w:rsid w:val="001F567B"/>
  </w:style>
  <w:style w:type="paragraph" w:styleId="Pieddepage">
    <w:name w:val="footer"/>
    <w:basedOn w:val="Normal"/>
    <w:link w:val="PieddepageCar"/>
    <w:uiPriority w:val="99"/>
    <w:unhideWhenUsed/>
    <w:rsid w:val="001F567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F567B"/>
  </w:style>
  <w:style w:type="paragraph" w:customStyle="1" w:styleId="Default">
    <w:name w:val="Default"/>
    <w:rsid w:val="009E54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3D0D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0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04837">
      <w:bodyDiv w:val="1"/>
      <w:marLeft w:val="0"/>
      <w:marRight w:val="0"/>
      <w:marTop w:val="0"/>
      <w:marBottom w:val="0"/>
      <w:divBdr>
        <w:top w:val="none" w:sz="0" w:space="0" w:color="auto"/>
        <w:left w:val="none" w:sz="0" w:space="0" w:color="auto"/>
        <w:bottom w:val="none" w:sz="0" w:space="0" w:color="auto"/>
        <w:right w:val="none" w:sz="0" w:space="0" w:color="auto"/>
      </w:divBdr>
    </w:div>
    <w:div w:id="574049100">
      <w:bodyDiv w:val="1"/>
      <w:marLeft w:val="0"/>
      <w:marRight w:val="0"/>
      <w:marTop w:val="0"/>
      <w:marBottom w:val="0"/>
      <w:divBdr>
        <w:top w:val="none" w:sz="0" w:space="0" w:color="auto"/>
        <w:left w:val="none" w:sz="0" w:space="0" w:color="auto"/>
        <w:bottom w:val="none" w:sz="0" w:space="0" w:color="auto"/>
        <w:right w:val="none" w:sz="0" w:space="0" w:color="auto"/>
      </w:divBdr>
    </w:div>
    <w:div w:id="652874856">
      <w:bodyDiv w:val="1"/>
      <w:marLeft w:val="0"/>
      <w:marRight w:val="0"/>
      <w:marTop w:val="0"/>
      <w:marBottom w:val="0"/>
      <w:divBdr>
        <w:top w:val="none" w:sz="0" w:space="0" w:color="auto"/>
        <w:left w:val="none" w:sz="0" w:space="0" w:color="auto"/>
        <w:bottom w:val="none" w:sz="0" w:space="0" w:color="auto"/>
        <w:right w:val="none" w:sz="0" w:space="0" w:color="auto"/>
      </w:divBdr>
    </w:div>
    <w:div w:id="662046757">
      <w:bodyDiv w:val="1"/>
      <w:marLeft w:val="0"/>
      <w:marRight w:val="0"/>
      <w:marTop w:val="0"/>
      <w:marBottom w:val="0"/>
      <w:divBdr>
        <w:top w:val="none" w:sz="0" w:space="0" w:color="auto"/>
        <w:left w:val="none" w:sz="0" w:space="0" w:color="auto"/>
        <w:bottom w:val="none" w:sz="0" w:space="0" w:color="auto"/>
        <w:right w:val="none" w:sz="0" w:space="0" w:color="auto"/>
      </w:divBdr>
    </w:div>
    <w:div w:id="765924194">
      <w:bodyDiv w:val="1"/>
      <w:marLeft w:val="0"/>
      <w:marRight w:val="0"/>
      <w:marTop w:val="0"/>
      <w:marBottom w:val="0"/>
      <w:divBdr>
        <w:top w:val="none" w:sz="0" w:space="0" w:color="auto"/>
        <w:left w:val="none" w:sz="0" w:space="0" w:color="auto"/>
        <w:bottom w:val="none" w:sz="0" w:space="0" w:color="auto"/>
        <w:right w:val="none" w:sz="0" w:space="0" w:color="auto"/>
      </w:divBdr>
    </w:div>
    <w:div w:id="933592709">
      <w:bodyDiv w:val="1"/>
      <w:marLeft w:val="0"/>
      <w:marRight w:val="0"/>
      <w:marTop w:val="0"/>
      <w:marBottom w:val="0"/>
      <w:divBdr>
        <w:top w:val="none" w:sz="0" w:space="0" w:color="auto"/>
        <w:left w:val="none" w:sz="0" w:space="0" w:color="auto"/>
        <w:bottom w:val="none" w:sz="0" w:space="0" w:color="auto"/>
        <w:right w:val="none" w:sz="0" w:space="0" w:color="auto"/>
      </w:divBdr>
      <w:divsChild>
        <w:div w:id="1404378300">
          <w:marLeft w:val="0"/>
          <w:marRight w:val="0"/>
          <w:marTop w:val="0"/>
          <w:marBottom w:val="0"/>
          <w:divBdr>
            <w:top w:val="none" w:sz="0" w:space="0" w:color="auto"/>
            <w:left w:val="none" w:sz="0" w:space="0" w:color="auto"/>
            <w:bottom w:val="none" w:sz="0" w:space="0" w:color="auto"/>
            <w:right w:val="none" w:sz="0" w:space="0" w:color="auto"/>
          </w:divBdr>
        </w:div>
        <w:div w:id="1760641641">
          <w:marLeft w:val="0"/>
          <w:marRight w:val="0"/>
          <w:marTop w:val="0"/>
          <w:marBottom w:val="0"/>
          <w:divBdr>
            <w:top w:val="none" w:sz="0" w:space="0" w:color="auto"/>
            <w:left w:val="none" w:sz="0" w:space="0" w:color="auto"/>
            <w:bottom w:val="none" w:sz="0" w:space="0" w:color="auto"/>
            <w:right w:val="none" w:sz="0" w:space="0" w:color="auto"/>
          </w:divBdr>
        </w:div>
        <w:div w:id="1573657270">
          <w:marLeft w:val="0"/>
          <w:marRight w:val="0"/>
          <w:marTop w:val="0"/>
          <w:marBottom w:val="0"/>
          <w:divBdr>
            <w:top w:val="none" w:sz="0" w:space="0" w:color="auto"/>
            <w:left w:val="none" w:sz="0" w:space="0" w:color="auto"/>
            <w:bottom w:val="none" w:sz="0" w:space="0" w:color="auto"/>
            <w:right w:val="none" w:sz="0" w:space="0" w:color="auto"/>
          </w:divBdr>
        </w:div>
      </w:divsChild>
    </w:div>
    <w:div w:id="1040786225">
      <w:bodyDiv w:val="1"/>
      <w:marLeft w:val="0"/>
      <w:marRight w:val="0"/>
      <w:marTop w:val="0"/>
      <w:marBottom w:val="0"/>
      <w:divBdr>
        <w:top w:val="none" w:sz="0" w:space="0" w:color="auto"/>
        <w:left w:val="none" w:sz="0" w:space="0" w:color="auto"/>
        <w:bottom w:val="none" w:sz="0" w:space="0" w:color="auto"/>
        <w:right w:val="none" w:sz="0" w:space="0" w:color="auto"/>
      </w:divBdr>
      <w:divsChild>
        <w:div w:id="58290188">
          <w:marLeft w:val="0"/>
          <w:marRight w:val="0"/>
          <w:marTop w:val="0"/>
          <w:marBottom w:val="0"/>
          <w:divBdr>
            <w:top w:val="none" w:sz="0" w:space="0" w:color="auto"/>
            <w:left w:val="none" w:sz="0" w:space="0" w:color="auto"/>
            <w:bottom w:val="none" w:sz="0" w:space="0" w:color="auto"/>
            <w:right w:val="none" w:sz="0" w:space="0" w:color="auto"/>
          </w:divBdr>
        </w:div>
        <w:div w:id="326515047">
          <w:marLeft w:val="0"/>
          <w:marRight w:val="0"/>
          <w:marTop w:val="0"/>
          <w:marBottom w:val="0"/>
          <w:divBdr>
            <w:top w:val="none" w:sz="0" w:space="0" w:color="auto"/>
            <w:left w:val="none" w:sz="0" w:space="0" w:color="auto"/>
            <w:bottom w:val="none" w:sz="0" w:space="0" w:color="auto"/>
            <w:right w:val="none" w:sz="0" w:space="0" w:color="auto"/>
          </w:divBdr>
        </w:div>
      </w:divsChild>
    </w:div>
    <w:div w:id="1197692735">
      <w:bodyDiv w:val="1"/>
      <w:marLeft w:val="0"/>
      <w:marRight w:val="0"/>
      <w:marTop w:val="0"/>
      <w:marBottom w:val="0"/>
      <w:divBdr>
        <w:top w:val="none" w:sz="0" w:space="0" w:color="auto"/>
        <w:left w:val="none" w:sz="0" w:space="0" w:color="auto"/>
        <w:bottom w:val="none" w:sz="0" w:space="0" w:color="auto"/>
        <w:right w:val="none" w:sz="0" w:space="0" w:color="auto"/>
      </w:divBdr>
    </w:div>
    <w:div w:id="1555198012">
      <w:bodyDiv w:val="1"/>
      <w:marLeft w:val="0"/>
      <w:marRight w:val="0"/>
      <w:marTop w:val="0"/>
      <w:marBottom w:val="0"/>
      <w:divBdr>
        <w:top w:val="none" w:sz="0" w:space="0" w:color="auto"/>
        <w:left w:val="none" w:sz="0" w:space="0" w:color="auto"/>
        <w:bottom w:val="none" w:sz="0" w:space="0" w:color="auto"/>
        <w:right w:val="none" w:sz="0" w:space="0" w:color="auto"/>
      </w:divBdr>
    </w:div>
    <w:div w:id="1813523734">
      <w:bodyDiv w:val="1"/>
      <w:marLeft w:val="0"/>
      <w:marRight w:val="0"/>
      <w:marTop w:val="0"/>
      <w:marBottom w:val="0"/>
      <w:divBdr>
        <w:top w:val="none" w:sz="0" w:space="0" w:color="auto"/>
        <w:left w:val="none" w:sz="0" w:space="0" w:color="auto"/>
        <w:bottom w:val="none" w:sz="0" w:space="0" w:color="auto"/>
        <w:right w:val="none" w:sz="0" w:space="0" w:color="auto"/>
      </w:divBdr>
    </w:div>
    <w:div w:id="1838839179">
      <w:bodyDiv w:val="1"/>
      <w:marLeft w:val="0"/>
      <w:marRight w:val="0"/>
      <w:marTop w:val="0"/>
      <w:marBottom w:val="0"/>
      <w:divBdr>
        <w:top w:val="none" w:sz="0" w:space="0" w:color="auto"/>
        <w:left w:val="none" w:sz="0" w:space="0" w:color="auto"/>
        <w:bottom w:val="none" w:sz="0" w:space="0" w:color="auto"/>
        <w:right w:val="none" w:sz="0" w:space="0" w:color="auto"/>
      </w:divBdr>
    </w:div>
    <w:div w:id="1852254588">
      <w:bodyDiv w:val="1"/>
      <w:marLeft w:val="0"/>
      <w:marRight w:val="0"/>
      <w:marTop w:val="0"/>
      <w:marBottom w:val="0"/>
      <w:divBdr>
        <w:top w:val="none" w:sz="0" w:space="0" w:color="auto"/>
        <w:left w:val="none" w:sz="0" w:space="0" w:color="auto"/>
        <w:bottom w:val="none" w:sz="0" w:space="0" w:color="auto"/>
        <w:right w:val="none" w:sz="0" w:space="0" w:color="auto"/>
      </w:divBdr>
    </w:div>
    <w:div w:id="200004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xpertisefrance.fr/offer-detail?id=7535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ccaplus.ao@expertisefrance.fr" TargetMode="External"/><Relationship Id="rId4" Type="http://schemas.openxmlformats.org/officeDocument/2006/relationships/webSettings" Target="webSettings.xml"/><Relationship Id="rId9" Type="http://schemas.openxmlformats.org/officeDocument/2006/relationships/hyperlink" Target="https://zoom.us/webinar/register/WN_LyymzS4lRHmy783pvVPit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2194</Words>
  <Characters>12509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Fabris COMPAORE</dc:creator>
  <cp:keywords/>
  <dc:description/>
  <cp:lastModifiedBy>Fabris COMPAORE</cp:lastModifiedBy>
  <cp:revision>2</cp:revision>
  <cp:lastPrinted>2019-09-25T09:38:00Z</cp:lastPrinted>
  <dcterms:created xsi:type="dcterms:W3CDTF">2019-10-01T12:33:00Z</dcterms:created>
  <dcterms:modified xsi:type="dcterms:W3CDTF">2019-10-01T12:33:00Z</dcterms:modified>
</cp:coreProperties>
</file>