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55"/>
        <w:gridCol w:w="8113"/>
      </w:tblGrid>
      <w:tr w:rsidR="008714BB" w:rsidRPr="008714BB" w14:paraId="6F3CAE36" w14:textId="77777777" w:rsidTr="00826D2F">
        <w:tc>
          <w:tcPr>
            <w:tcW w:w="1355" w:type="dxa"/>
            <w:tcBorders>
              <w:top w:val="nil"/>
              <w:left w:val="nil"/>
              <w:bottom w:val="nil"/>
            </w:tcBorders>
          </w:tcPr>
          <w:p w14:paraId="4EF43EB3" w14:textId="77777777" w:rsidR="00625902" w:rsidRPr="008714BB" w:rsidRDefault="00625902" w:rsidP="00540DA7">
            <w:pPr>
              <w:rPr>
                <w:rFonts w:asciiTheme="minorHAnsi" w:hAnsiTheme="minorHAnsi" w:cs="Arial"/>
                <w:b/>
                <w:sz w:val="28"/>
              </w:rPr>
            </w:pPr>
          </w:p>
        </w:tc>
        <w:tc>
          <w:tcPr>
            <w:tcW w:w="8113" w:type="dxa"/>
            <w:tcBorders>
              <w:top w:val="nil"/>
              <w:bottom w:val="single" w:sz="4" w:space="0" w:color="auto"/>
              <w:right w:val="nil"/>
            </w:tcBorders>
          </w:tcPr>
          <w:p w14:paraId="0B163D5C" w14:textId="66C1258C" w:rsidR="00625902" w:rsidRPr="00A11701" w:rsidRDefault="005B1F9F" w:rsidP="005630D7">
            <w:pPr>
              <w:rPr>
                <w:rFonts w:asciiTheme="minorHAnsi" w:hAnsiTheme="minorHAnsi"/>
                <w:b/>
                <w:caps/>
                <w:sz w:val="28"/>
              </w:rPr>
            </w:pPr>
            <w:r>
              <w:rPr>
                <w:rFonts w:asciiTheme="minorHAnsi" w:hAnsiTheme="minorHAnsi"/>
                <w:b/>
                <w:caps/>
                <w:sz w:val="36"/>
              </w:rPr>
              <w:t>CONTRAT d’achat</w:t>
            </w:r>
          </w:p>
        </w:tc>
      </w:tr>
      <w:tr w:rsidR="008714BB" w:rsidRPr="008714BB" w14:paraId="56A3CF78" w14:textId="77777777" w:rsidTr="00826D2F">
        <w:tc>
          <w:tcPr>
            <w:tcW w:w="1355" w:type="dxa"/>
            <w:tcBorders>
              <w:top w:val="nil"/>
              <w:left w:val="nil"/>
              <w:bottom w:val="nil"/>
            </w:tcBorders>
          </w:tcPr>
          <w:p w14:paraId="05F44BE0" w14:textId="77777777" w:rsidR="00625902" w:rsidRPr="008714BB" w:rsidRDefault="00625902" w:rsidP="00540DA7">
            <w:pPr>
              <w:rPr>
                <w:rFonts w:asciiTheme="minorHAnsi" w:hAnsiTheme="minorHAnsi" w:cs="Arial"/>
                <w:b/>
                <w:sz w:val="24"/>
              </w:rPr>
            </w:pPr>
          </w:p>
        </w:tc>
        <w:tc>
          <w:tcPr>
            <w:tcW w:w="8113" w:type="dxa"/>
            <w:tcBorders>
              <w:bottom w:val="single" w:sz="4" w:space="0" w:color="auto"/>
              <w:right w:val="nil"/>
            </w:tcBorders>
          </w:tcPr>
          <w:p w14:paraId="080F8667" w14:textId="77777777" w:rsidR="00625902" w:rsidRPr="008714BB" w:rsidRDefault="00A11701" w:rsidP="00027E29">
            <w:pPr>
              <w:rPr>
                <w:rFonts w:asciiTheme="minorHAnsi" w:hAnsiTheme="minorHAnsi"/>
                <w:b/>
                <w:sz w:val="24"/>
              </w:rPr>
            </w:pPr>
            <w:r w:rsidRPr="005F51D7">
              <w:rPr>
                <w:rFonts w:asciiTheme="minorHAnsi" w:hAnsiTheme="minorHAnsi"/>
                <w:b/>
                <w:smallCaps/>
                <w:sz w:val="24"/>
              </w:rPr>
              <w:t>Numéro</w:t>
            </w:r>
            <w:r w:rsidRPr="00EC27EB">
              <w:rPr>
                <w:rFonts w:asciiTheme="minorHAnsi" w:hAnsiTheme="minorHAnsi"/>
                <w:b/>
                <w:smallCaps/>
                <w:sz w:val="24"/>
              </w:rPr>
              <w:t xml:space="preserve">: </w:t>
            </w:r>
            <w:r w:rsidR="005F51D7" w:rsidRPr="005F51D7">
              <w:rPr>
                <w:rFonts w:asciiTheme="minorHAnsi" w:hAnsiTheme="minorHAnsi"/>
                <w:b/>
                <w:smallCaps/>
                <w:sz w:val="24"/>
                <w:highlight w:val="yellow"/>
              </w:rPr>
              <w:t>XXX</w:t>
            </w:r>
          </w:p>
        </w:tc>
      </w:tr>
      <w:tr w:rsidR="008714BB" w:rsidRPr="008714BB" w14:paraId="724DC5C0" w14:textId="77777777" w:rsidTr="00826D2F">
        <w:tc>
          <w:tcPr>
            <w:tcW w:w="9468" w:type="dxa"/>
            <w:gridSpan w:val="2"/>
            <w:tcBorders>
              <w:top w:val="nil"/>
              <w:left w:val="nil"/>
              <w:bottom w:val="nil"/>
              <w:right w:val="nil"/>
            </w:tcBorders>
          </w:tcPr>
          <w:p w14:paraId="655B1552" w14:textId="77777777" w:rsidR="00741D2D" w:rsidRPr="008714BB" w:rsidRDefault="00741D2D" w:rsidP="00540DA7">
            <w:pPr>
              <w:rPr>
                <w:rFonts w:asciiTheme="minorHAnsi" w:hAnsiTheme="minorHAnsi" w:cs="Arial"/>
                <w:b/>
                <w:sz w:val="24"/>
              </w:rPr>
            </w:pPr>
          </w:p>
        </w:tc>
      </w:tr>
      <w:tr w:rsidR="008714BB" w:rsidRPr="008714BB" w14:paraId="0A41A592" w14:textId="77777777" w:rsidTr="00826D2F">
        <w:tc>
          <w:tcPr>
            <w:tcW w:w="1355" w:type="dxa"/>
            <w:tcBorders>
              <w:top w:val="nil"/>
              <w:left w:val="nil"/>
              <w:bottom w:val="nil"/>
              <w:right w:val="single" w:sz="4" w:space="0" w:color="auto"/>
            </w:tcBorders>
          </w:tcPr>
          <w:p w14:paraId="2CA84439" w14:textId="77777777" w:rsidR="00741D2D" w:rsidRPr="008714BB" w:rsidRDefault="00741D2D" w:rsidP="00540DA7">
            <w:pPr>
              <w:rPr>
                <w:rFonts w:asciiTheme="minorHAnsi" w:hAnsiTheme="minorHAnsi" w:cs="Arial"/>
                <w:b/>
                <w:sz w:val="24"/>
              </w:rPr>
            </w:pPr>
          </w:p>
        </w:tc>
        <w:tc>
          <w:tcPr>
            <w:tcW w:w="8113" w:type="dxa"/>
            <w:tcBorders>
              <w:top w:val="nil"/>
              <w:left w:val="single" w:sz="4" w:space="0" w:color="auto"/>
              <w:bottom w:val="single" w:sz="4" w:space="0" w:color="auto"/>
              <w:right w:val="nil"/>
            </w:tcBorders>
          </w:tcPr>
          <w:p w14:paraId="4E4E00B8" w14:textId="50F2B103" w:rsidR="00741D2D" w:rsidRDefault="00A11701" w:rsidP="00334DB7">
            <w:pPr>
              <w:rPr>
                <w:rFonts w:asciiTheme="minorHAnsi" w:hAnsiTheme="minorHAnsi" w:cs="Arial"/>
                <w:b/>
                <w:sz w:val="24"/>
              </w:rPr>
            </w:pPr>
            <w:bookmarkStart w:id="0" w:name="_Toc392669627"/>
            <w:r w:rsidRPr="00A11701">
              <w:rPr>
                <w:rFonts w:asciiTheme="minorHAnsi" w:hAnsiTheme="minorHAnsi"/>
                <w:b/>
                <w:caps/>
                <w:sz w:val="24"/>
              </w:rPr>
              <w:t>Objet du contrat</w:t>
            </w:r>
            <w:r w:rsidR="00996FEA" w:rsidRPr="00A11701">
              <w:rPr>
                <w:rFonts w:asciiTheme="minorHAnsi" w:hAnsiTheme="minorHAnsi"/>
                <w:b/>
                <w:caps/>
                <w:sz w:val="24"/>
              </w:rPr>
              <w:t> </w:t>
            </w:r>
            <w:r w:rsidR="00540DA7" w:rsidRPr="00A11701">
              <w:rPr>
                <w:rFonts w:asciiTheme="minorHAnsi" w:hAnsiTheme="minorHAnsi"/>
                <w:b/>
                <w:caps/>
                <w:sz w:val="24"/>
              </w:rPr>
              <w:t>:</w:t>
            </w:r>
            <w:bookmarkEnd w:id="0"/>
            <w:r w:rsidR="00803C6A">
              <w:t xml:space="preserve"> </w:t>
            </w:r>
            <w:r w:rsidR="00803C6A" w:rsidRPr="00803C6A">
              <w:rPr>
                <w:sz w:val="22"/>
              </w:rPr>
              <w:t>Mission de capitalisation et de réflexion prospective autour des expériences du Projet d’appui à la gouvernance environnementale de l’activité industrielle à Gabès (PGE-Gabès)</w:t>
            </w:r>
          </w:p>
          <w:p w14:paraId="217E6DA9" w14:textId="58DA215B" w:rsidR="005F51D7" w:rsidRPr="005F51D7" w:rsidRDefault="00310317" w:rsidP="005B1A2D">
            <w:pPr>
              <w:rPr>
                <w:rFonts w:asciiTheme="minorHAnsi" w:hAnsiTheme="minorHAnsi"/>
                <w:b/>
                <w:smallCaps/>
                <w:sz w:val="24"/>
              </w:rPr>
            </w:pPr>
            <w:sdt>
              <w:sdtPr>
                <w:rPr>
                  <w:rFonts w:asciiTheme="minorHAnsi" w:hAnsiTheme="minorHAnsi"/>
                  <w:b/>
                  <w:smallCaps/>
                  <w:sz w:val="24"/>
                </w:rPr>
                <w:id w:val="-50693993"/>
                <w14:checkbox>
                  <w14:checked w14:val="0"/>
                  <w14:checkedState w14:val="2612" w14:font="MS Gothic"/>
                  <w14:uncheckedState w14:val="2610" w14:font="MS Gothic"/>
                </w14:checkbox>
              </w:sdtPr>
              <w:sdtEndPr/>
              <w:sdtContent>
                <w:r w:rsidR="005F51D7">
                  <w:rPr>
                    <w:rFonts w:ascii="MS Gothic" w:eastAsia="MS Gothic" w:hAnsi="MS Gothic" w:hint="eastAsia"/>
                    <w:b/>
                    <w:smallCaps/>
                    <w:sz w:val="24"/>
                  </w:rPr>
                  <w:t>☐</w:t>
                </w:r>
              </w:sdtContent>
            </w:sdt>
            <w:r w:rsidR="005F51D7">
              <w:rPr>
                <w:rFonts w:asciiTheme="minorHAnsi" w:hAnsiTheme="minorHAnsi"/>
                <w:b/>
                <w:smallCaps/>
                <w:sz w:val="24"/>
              </w:rPr>
              <w:t xml:space="preserve">Service – </w:t>
            </w:r>
            <w:sdt>
              <w:sdtPr>
                <w:rPr>
                  <w:rFonts w:asciiTheme="minorHAnsi" w:hAnsiTheme="minorHAnsi"/>
                  <w:b/>
                  <w:smallCaps/>
                  <w:sz w:val="24"/>
                </w:rPr>
                <w:id w:val="519277967"/>
                <w14:checkbox>
                  <w14:checked w14:val="0"/>
                  <w14:checkedState w14:val="2612" w14:font="MS Gothic"/>
                  <w14:uncheckedState w14:val="2610" w14:font="MS Gothic"/>
                </w14:checkbox>
              </w:sdtPr>
              <w:sdtEndPr/>
              <w:sdtContent>
                <w:r w:rsidR="005F51D7">
                  <w:rPr>
                    <w:rFonts w:ascii="MS Gothic" w:eastAsia="MS Gothic" w:hAnsi="MS Gothic" w:hint="eastAsia"/>
                    <w:b/>
                    <w:smallCaps/>
                    <w:sz w:val="24"/>
                  </w:rPr>
                  <w:t>☐</w:t>
                </w:r>
              </w:sdtContent>
            </w:sdt>
            <w:r w:rsidR="005F51D7">
              <w:rPr>
                <w:rFonts w:asciiTheme="minorHAnsi" w:hAnsiTheme="minorHAnsi"/>
                <w:b/>
                <w:smallCaps/>
                <w:sz w:val="24"/>
              </w:rPr>
              <w:t>Fournitures</w:t>
            </w:r>
            <w:r w:rsidR="005B1F9F">
              <w:rPr>
                <w:rFonts w:asciiTheme="minorHAnsi" w:hAnsiTheme="minorHAnsi"/>
                <w:b/>
                <w:smallCaps/>
                <w:sz w:val="24"/>
              </w:rPr>
              <w:t xml:space="preserve"> -</w:t>
            </w:r>
            <w:r w:rsidR="005B1A2D">
              <w:rPr>
                <w:rFonts w:asciiTheme="minorHAnsi" w:hAnsiTheme="minorHAnsi"/>
                <w:b/>
                <w:smallCaps/>
                <w:sz w:val="24"/>
              </w:rPr>
              <w:t xml:space="preserve"> </w:t>
            </w:r>
            <w:sdt>
              <w:sdtPr>
                <w:rPr>
                  <w:rFonts w:asciiTheme="minorHAnsi" w:hAnsiTheme="minorHAnsi"/>
                  <w:b/>
                  <w:smallCaps/>
                  <w:sz w:val="24"/>
                </w:rPr>
                <w:id w:val="1415670914"/>
                <w14:checkbox>
                  <w14:checked w14:val="0"/>
                  <w14:checkedState w14:val="2612" w14:font="MS Gothic"/>
                  <w14:uncheckedState w14:val="2610" w14:font="MS Gothic"/>
                </w14:checkbox>
              </w:sdtPr>
              <w:sdtEndPr/>
              <w:sdtContent>
                <w:r w:rsidR="005B1A2D">
                  <w:rPr>
                    <w:rFonts w:ascii="MS Gothic" w:eastAsia="MS Gothic" w:hAnsi="MS Gothic" w:hint="eastAsia"/>
                    <w:b/>
                    <w:smallCaps/>
                    <w:sz w:val="24"/>
                  </w:rPr>
                  <w:t>☐</w:t>
                </w:r>
              </w:sdtContent>
            </w:sdt>
            <w:r w:rsidR="005B1A2D">
              <w:rPr>
                <w:rFonts w:asciiTheme="minorHAnsi" w:hAnsiTheme="minorHAnsi"/>
                <w:b/>
                <w:smallCaps/>
                <w:sz w:val="24"/>
              </w:rPr>
              <w:t>Travaux</w:t>
            </w:r>
          </w:p>
        </w:tc>
      </w:tr>
      <w:tr w:rsidR="005630D7" w:rsidRPr="008714BB" w14:paraId="35AB25A8" w14:textId="77777777" w:rsidTr="00826D2F">
        <w:trPr>
          <w:trHeight w:val="318"/>
        </w:trPr>
        <w:tc>
          <w:tcPr>
            <w:tcW w:w="9468" w:type="dxa"/>
            <w:gridSpan w:val="2"/>
            <w:tcBorders>
              <w:top w:val="nil"/>
              <w:left w:val="nil"/>
              <w:bottom w:val="nil"/>
              <w:right w:val="nil"/>
            </w:tcBorders>
          </w:tcPr>
          <w:p w14:paraId="137975DC" w14:textId="77777777" w:rsidR="005630D7" w:rsidRPr="008714BB" w:rsidRDefault="005630D7" w:rsidP="004F1644">
            <w:pPr>
              <w:rPr>
                <w:rFonts w:asciiTheme="minorHAnsi" w:hAnsiTheme="minorHAnsi" w:cs="Arial"/>
                <w:b/>
                <w:sz w:val="24"/>
              </w:rPr>
            </w:pPr>
          </w:p>
        </w:tc>
      </w:tr>
      <w:tr w:rsidR="008714BB" w:rsidRPr="008714BB" w14:paraId="2DAFAEF2" w14:textId="77777777" w:rsidTr="00826D2F">
        <w:trPr>
          <w:trHeight w:val="318"/>
        </w:trPr>
        <w:tc>
          <w:tcPr>
            <w:tcW w:w="9468" w:type="dxa"/>
            <w:gridSpan w:val="2"/>
            <w:tcBorders>
              <w:top w:val="nil"/>
              <w:left w:val="nil"/>
              <w:bottom w:val="nil"/>
              <w:right w:val="nil"/>
            </w:tcBorders>
          </w:tcPr>
          <w:p w14:paraId="4FC0ACBD" w14:textId="77777777" w:rsidR="00741D2D" w:rsidRPr="008714BB" w:rsidRDefault="00741D2D" w:rsidP="00540DA7">
            <w:pPr>
              <w:rPr>
                <w:rFonts w:asciiTheme="minorHAnsi" w:hAnsiTheme="minorHAnsi" w:cs="Arial"/>
                <w:b/>
                <w:sz w:val="24"/>
              </w:rPr>
            </w:pPr>
          </w:p>
        </w:tc>
      </w:tr>
    </w:tbl>
    <w:p w14:paraId="47D73D0D" w14:textId="77777777" w:rsidR="00464595" w:rsidRDefault="00464595">
      <w:pPr>
        <w:rPr>
          <w:rFonts w:asciiTheme="minorHAnsi" w:hAnsiTheme="minorHAnsi" w:cs="Arial"/>
          <w:sz w:val="18"/>
        </w:rPr>
      </w:pPr>
    </w:p>
    <w:tbl>
      <w:tblPr>
        <w:tblW w:w="9491" w:type="dxa"/>
        <w:tblInd w:w="7" w:type="dxa"/>
        <w:tblLayout w:type="fixed"/>
        <w:tblCellMar>
          <w:left w:w="0" w:type="dxa"/>
          <w:right w:w="0" w:type="dxa"/>
        </w:tblCellMar>
        <w:tblLook w:val="0000" w:firstRow="0" w:lastRow="0" w:firstColumn="0" w:lastColumn="0" w:noHBand="0" w:noVBand="0"/>
      </w:tblPr>
      <w:tblGrid>
        <w:gridCol w:w="3915"/>
        <w:gridCol w:w="5576"/>
      </w:tblGrid>
      <w:tr w:rsidR="00093DD9" w:rsidRPr="00027E29" w14:paraId="33E30130" w14:textId="77777777" w:rsidTr="001930FF">
        <w:tc>
          <w:tcPr>
            <w:tcW w:w="3915" w:type="dxa"/>
            <w:tcBorders>
              <w:right w:val="single" w:sz="4" w:space="0" w:color="auto"/>
            </w:tcBorders>
          </w:tcPr>
          <w:p w14:paraId="274DEBF9" w14:textId="77777777" w:rsidR="00093DD9" w:rsidRPr="00027E29" w:rsidRDefault="00093DD9" w:rsidP="004F1644">
            <w:pPr>
              <w:jc w:val="right"/>
              <w:rPr>
                <w:rFonts w:ascii="Calibri" w:hAnsi="Calibri"/>
                <w:sz w:val="22"/>
              </w:rPr>
            </w:pPr>
            <w:r>
              <w:rPr>
                <w:rFonts w:ascii="Calibri" w:hAnsi="Calibri"/>
                <w:sz w:val="22"/>
              </w:rPr>
              <w:t>Entre</w:t>
            </w:r>
            <w:r w:rsidR="001930FF">
              <w:rPr>
                <w:rFonts w:ascii="Calibri" w:hAnsi="Calibri"/>
                <w:sz w:val="22"/>
              </w:rPr>
              <w:t xml:space="preserve">  </w:t>
            </w:r>
          </w:p>
        </w:tc>
        <w:tc>
          <w:tcPr>
            <w:tcW w:w="5576" w:type="dxa"/>
            <w:tcBorders>
              <w:top w:val="single" w:sz="4" w:space="0" w:color="auto"/>
              <w:left w:val="single" w:sz="4" w:space="0" w:color="auto"/>
              <w:bottom w:val="single" w:sz="4" w:space="0" w:color="auto"/>
              <w:right w:val="single" w:sz="4" w:space="0" w:color="auto"/>
            </w:tcBorders>
          </w:tcPr>
          <w:p w14:paraId="73627789" w14:textId="77777777" w:rsidR="00093DD9" w:rsidRPr="00093DD9" w:rsidRDefault="00093DD9" w:rsidP="004F1644">
            <w:pPr>
              <w:spacing w:line="240" w:lineRule="auto"/>
              <w:rPr>
                <w:rFonts w:ascii="Calibri" w:hAnsi="Calibri"/>
                <w:sz w:val="22"/>
              </w:rPr>
            </w:pPr>
            <w:r w:rsidRPr="00093DD9">
              <w:rPr>
                <w:rFonts w:ascii="Calibri" w:hAnsi="Calibri"/>
                <w:b/>
                <w:sz w:val="28"/>
              </w:rPr>
              <w:t>EXPERTISE FRANCE</w:t>
            </w:r>
            <w:r w:rsidR="001930FF">
              <w:rPr>
                <w:rFonts w:ascii="Calibri" w:hAnsi="Calibri"/>
                <w:b/>
                <w:sz w:val="28"/>
              </w:rPr>
              <w:t xml:space="preserve"> (EPIC)</w:t>
            </w:r>
          </w:p>
          <w:p w14:paraId="2390B8EF" w14:textId="77777777" w:rsidR="00093DD9" w:rsidRDefault="005B1A2D" w:rsidP="001930FF">
            <w:pPr>
              <w:spacing w:line="240" w:lineRule="auto"/>
              <w:rPr>
                <w:rFonts w:ascii="Calibri" w:hAnsi="Calibri"/>
                <w:sz w:val="22"/>
              </w:rPr>
            </w:pPr>
            <w:r>
              <w:rPr>
                <w:rFonts w:ascii="Calibri" w:hAnsi="Calibri"/>
                <w:sz w:val="22"/>
              </w:rPr>
              <w:t xml:space="preserve">73, rue de Vaugirard </w:t>
            </w:r>
            <w:r w:rsidR="001930FF">
              <w:rPr>
                <w:rFonts w:ascii="Calibri" w:hAnsi="Calibri"/>
                <w:sz w:val="22"/>
              </w:rPr>
              <w:t xml:space="preserve">- </w:t>
            </w:r>
            <w:r w:rsidR="00093DD9" w:rsidRPr="00093DD9">
              <w:rPr>
                <w:rFonts w:ascii="Calibri" w:hAnsi="Calibri"/>
                <w:sz w:val="22"/>
              </w:rPr>
              <w:t>750</w:t>
            </w:r>
            <w:r>
              <w:rPr>
                <w:rFonts w:ascii="Calibri" w:hAnsi="Calibri"/>
                <w:sz w:val="22"/>
              </w:rPr>
              <w:t>06</w:t>
            </w:r>
            <w:r w:rsidR="00093DD9" w:rsidRPr="00093DD9">
              <w:rPr>
                <w:rFonts w:ascii="Calibri" w:hAnsi="Calibri"/>
                <w:sz w:val="22"/>
              </w:rPr>
              <w:t xml:space="preserve"> Paris </w:t>
            </w:r>
            <w:r w:rsidR="001930FF">
              <w:rPr>
                <w:rFonts w:ascii="Calibri" w:hAnsi="Calibri"/>
                <w:sz w:val="22"/>
              </w:rPr>
              <w:t>–</w:t>
            </w:r>
            <w:r w:rsidR="00093DD9" w:rsidRPr="00093DD9">
              <w:rPr>
                <w:rFonts w:ascii="Calibri" w:hAnsi="Calibri"/>
                <w:sz w:val="22"/>
              </w:rPr>
              <w:t xml:space="preserve"> </w:t>
            </w:r>
            <w:r w:rsidR="001930FF">
              <w:rPr>
                <w:rFonts w:ascii="Calibri" w:hAnsi="Calibri"/>
                <w:sz w:val="22"/>
              </w:rPr>
              <w:t>France</w:t>
            </w:r>
          </w:p>
          <w:p w14:paraId="02136D8A" w14:textId="143C4B5C" w:rsidR="001930FF" w:rsidRPr="001930FF" w:rsidRDefault="001930FF" w:rsidP="001930FF">
            <w:pPr>
              <w:pStyle w:val="a"/>
              <w:widowControl w:val="0"/>
              <w:jc w:val="left"/>
              <w:rPr>
                <w:rFonts w:asciiTheme="minorHAnsi" w:hAnsiTheme="minorHAnsi" w:cs="Arial"/>
                <w:sz w:val="16"/>
              </w:rPr>
            </w:pPr>
            <w:r w:rsidRPr="001930FF">
              <w:rPr>
                <w:rFonts w:asciiTheme="minorHAnsi" w:hAnsiTheme="minorHAnsi" w:cs="Arial"/>
                <w:sz w:val="16"/>
              </w:rPr>
              <w:t>N° SIRET : 808 734 792 000</w:t>
            </w:r>
            <w:r w:rsidR="00722183">
              <w:rPr>
                <w:rFonts w:asciiTheme="minorHAnsi" w:hAnsiTheme="minorHAnsi" w:cs="Arial"/>
                <w:sz w:val="16"/>
              </w:rPr>
              <w:t>27</w:t>
            </w:r>
            <w:r w:rsidRPr="001930FF">
              <w:rPr>
                <w:rFonts w:asciiTheme="minorHAnsi" w:hAnsiTheme="minorHAnsi" w:cs="Arial"/>
                <w:sz w:val="16"/>
              </w:rPr>
              <w:t xml:space="preserve"> </w:t>
            </w:r>
          </w:p>
          <w:p w14:paraId="3E5DE9E6" w14:textId="77777777" w:rsidR="001930FF" w:rsidRPr="00027E29" w:rsidRDefault="001930FF" w:rsidP="001930FF">
            <w:pPr>
              <w:spacing w:line="240" w:lineRule="auto"/>
              <w:rPr>
                <w:rFonts w:ascii="Calibri" w:hAnsi="Calibri"/>
                <w:sz w:val="22"/>
              </w:rPr>
            </w:pPr>
            <w:r w:rsidRPr="001930FF">
              <w:rPr>
                <w:rFonts w:asciiTheme="minorHAnsi" w:hAnsiTheme="minorHAnsi" w:cs="Arial"/>
                <w:sz w:val="14"/>
              </w:rPr>
              <w:t>N° de TVA intra-communautaire : FR36 808734792</w:t>
            </w:r>
          </w:p>
        </w:tc>
      </w:tr>
      <w:tr w:rsidR="00093DD9" w:rsidRPr="00EC27EB" w14:paraId="5D7D0530" w14:textId="77777777" w:rsidTr="001930FF">
        <w:tc>
          <w:tcPr>
            <w:tcW w:w="3915" w:type="dxa"/>
            <w:tcBorders>
              <w:right w:val="single" w:sz="4" w:space="0" w:color="auto"/>
            </w:tcBorders>
          </w:tcPr>
          <w:p w14:paraId="26B156BF" w14:textId="77777777" w:rsidR="00093DD9" w:rsidRPr="00EC27EB" w:rsidRDefault="00093DD9" w:rsidP="004F1644">
            <w:pPr>
              <w:jc w:val="right"/>
              <w:rPr>
                <w:rFonts w:ascii="Calibri" w:hAnsi="Calibri"/>
                <w:sz w:val="22"/>
              </w:rPr>
            </w:pPr>
            <w:r w:rsidRPr="00EC27EB">
              <w:rPr>
                <w:rFonts w:ascii="Calibri" w:hAnsi="Calibri"/>
                <w:sz w:val="22"/>
              </w:rPr>
              <w:t>Et</w:t>
            </w:r>
          </w:p>
        </w:tc>
        <w:tc>
          <w:tcPr>
            <w:tcW w:w="5576" w:type="dxa"/>
            <w:tcBorders>
              <w:top w:val="single" w:sz="4" w:space="0" w:color="auto"/>
              <w:left w:val="single" w:sz="4" w:space="0" w:color="auto"/>
              <w:bottom w:val="single" w:sz="4" w:space="0" w:color="auto"/>
              <w:right w:val="single" w:sz="4" w:space="0" w:color="auto"/>
            </w:tcBorders>
          </w:tcPr>
          <w:p w14:paraId="7C599BB9" w14:textId="77777777" w:rsidR="00093DD9" w:rsidRPr="00EC27EB" w:rsidRDefault="00093DD9" w:rsidP="004F1644">
            <w:pPr>
              <w:spacing w:line="240" w:lineRule="auto"/>
              <w:rPr>
                <w:rFonts w:ascii="Calibri" w:hAnsi="Calibri"/>
                <w:b/>
                <w:sz w:val="28"/>
              </w:rPr>
            </w:pPr>
            <w:r w:rsidRPr="00EC27EB">
              <w:rPr>
                <w:rFonts w:ascii="Calibri" w:hAnsi="Calibri"/>
                <w:b/>
                <w:sz w:val="28"/>
                <w:highlight w:val="yellow"/>
              </w:rPr>
              <w:t>Nom de la société</w:t>
            </w:r>
          </w:p>
          <w:p w14:paraId="14B80D35" w14:textId="77777777" w:rsidR="00093DD9" w:rsidRPr="00EC27EB" w:rsidRDefault="00093DD9" w:rsidP="004F1644">
            <w:pPr>
              <w:spacing w:line="240" w:lineRule="auto"/>
              <w:rPr>
                <w:rFonts w:ascii="Calibri" w:hAnsi="Calibri"/>
                <w:sz w:val="22"/>
                <w:highlight w:val="yellow"/>
              </w:rPr>
            </w:pPr>
            <w:r w:rsidRPr="00EC27EB">
              <w:rPr>
                <w:rFonts w:ascii="Calibri" w:hAnsi="Calibri"/>
                <w:sz w:val="22"/>
                <w:highlight w:val="yellow"/>
              </w:rPr>
              <w:t>Adresse :</w:t>
            </w:r>
          </w:p>
          <w:p w14:paraId="73DF6D9D" w14:textId="77777777" w:rsidR="00093DD9" w:rsidRPr="00EC27EB" w:rsidRDefault="00093DD9" w:rsidP="004F1644">
            <w:pPr>
              <w:spacing w:line="240" w:lineRule="auto"/>
              <w:rPr>
                <w:rFonts w:ascii="Calibri" w:hAnsi="Calibri"/>
                <w:sz w:val="22"/>
              </w:rPr>
            </w:pPr>
            <w:r w:rsidRPr="00EC27EB">
              <w:rPr>
                <w:rFonts w:ascii="Calibri" w:hAnsi="Calibri"/>
                <w:sz w:val="22"/>
                <w:highlight w:val="yellow"/>
              </w:rPr>
              <w:t>Numéro d’immatriculation :</w:t>
            </w:r>
          </w:p>
        </w:tc>
      </w:tr>
    </w:tbl>
    <w:p w14:paraId="203CE4AC" w14:textId="77777777" w:rsidR="00935FE3" w:rsidRDefault="00935FE3" w:rsidP="001930FF">
      <w:pPr>
        <w:pStyle w:val="a"/>
        <w:widowControl w:val="0"/>
        <w:rPr>
          <w:rFonts w:asciiTheme="minorHAnsi" w:hAnsiTheme="minorHAnsi" w:cs="Arial"/>
          <w:sz w:val="24"/>
        </w:rPr>
      </w:pPr>
    </w:p>
    <w:p w14:paraId="5B1D52FB" w14:textId="77777777" w:rsidR="00935FE3" w:rsidRDefault="00935FE3">
      <w:pPr>
        <w:spacing w:line="240" w:lineRule="auto"/>
        <w:rPr>
          <w:rFonts w:asciiTheme="minorHAnsi" w:eastAsia="Times New Roman" w:hAnsiTheme="minorHAnsi" w:cs="Arial"/>
          <w:sz w:val="24"/>
        </w:rPr>
      </w:pPr>
    </w:p>
    <w:p w14:paraId="0F053F61" w14:textId="77777777" w:rsidR="00935FE3" w:rsidRDefault="00935FE3">
      <w:pPr>
        <w:spacing w:line="240" w:lineRule="auto"/>
        <w:rPr>
          <w:rFonts w:asciiTheme="minorHAnsi" w:eastAsia="Times New Roman" w:hAnsiTheme="minorHAnsi" w:cs="Arial"/>
          <w:sz w:val="24"/>
        </w:rPr>
      </w:pPr>
    </w:p>
    <w:p w14:paraId="575D17B2" w14:textId="77777777" w:rsidR="00935FE3" w:rsidRDefault="00935FE3">
      <w:pPr>
        <w:spacing w:line="240" w:lineRule="auto"/>
        <w:rPr>
          <w:rFonts w:asciiTheme="minorHAnsi" w:eastAsia="Times New Roman" w:hAnsiTheme="minorHAnsi" w:cs="Arial"/>
          <w:sz w:val="24"/>
        </w:rPr>
      </w:pPr>
    </w:p>
    <w:tbl>
      <w:tblPr>
        <w:tblStyle w:val="Grilledutableau"/>
        <w:tblW w:w="0" w:type="auto"/>
        <w:tblLook w:val="04A0" w:firstRow="1" w:lastRow="0" w:firstColumn="1" w:lastColumn="0" w:noHBand="0" w:noVBand="1"/>
      </w:tblPr>
      <w:tblGrid>
        <w:gridCol w:w="9468"/>
      </w:tblGrid>
      <w:tr w:rsidR="00B2067C" w:rsidRPr="0069556C" w14:paraId="19CF2C7D" w14:textId="77777777" w:rsidTr="00EE7B0C">
        <w:trPr>
          <w:trHeight w:val="318"/>
        </w:trPr>
        <w:tc>
          <w:tcPr>
            <w:tcW w:w="9468" w:type="dxa"/>
            <w:tcBorders>
              <w:top w:val="nil"/>
              <w:left w:val="nil"/>
              <w:bottom w:val="nil"/>
              <w:right w:val="nil"/>
            </w:tcBorders>
          </w:tcPr>
          <w:p w14:paraId="04584901" w14:textId="77777777" w:rsidR="00B2067C" w:rsidRDefault="00B2067C" w:rsidP="00EE7B0C">
            <w:pPr>
              <w:rPr>
                <w:rFonts w:asciiTheme="minorHAnsi" w:hAnsiTheme="minorHAnsi" w:cs="Arial"/>
                <w:b/>
                <w:sz w:val="24"/>
              </w:rPr>
            </w:pPr>
          </w:p>
          <w:p w14:paraId="49F5577F" w14:textId="77777777" w:rsidR="00B2067C" w:rsidRDefault="00B2067C" w:rsidP="00EE7B0C">
            <w:pPr>
              <w:rPr>
                <w:rFonts w:asciiTheme="minorHAnsi" w:hAnsiTheme="minorHAnsi" w:cs="Arial"/>
                <w:b/>
                <w:sz w:val="24"/>
              </w:rPr>
            </w:pPr>
          </w:p>
          <w:p w14:paraId="642A7C73" w14:textId="77777777" w:rsidR="00B2067C" w:rsidRDefault="00B2067C" w:rsidP="00EE7B0C">
            <w:pPr>
              <w:rPr>
                <w:rFonts w:asciiTheme="minorHAnsi" w:hAnsiTheme="minorHAnsi" w:cs="Arial"/>
                <w:b/>
                <w:sz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B2067C" w:rsidRPr="00B42F7B" w14:paraId="760E59ED" w14:textId="77777777" w:rsidTr="00EE7B0C">
              <w:trPr>
                <w:trHeight w:val="702"/>
              </w:trPr>
              <w:tc>
                <w:tcPr>
                  <w:tcW w:w="4644" w:type="dxa"/>
                  <w:shd w:val="clear" w:color="auto" w:fill="D9D9D9" w:themeFill="background1" w:themeFillShade="D9"/>
                  <w:vAlign w:val="center"/>
                </w:tcPr>
                <w:p w14:paraId="4CF53566" w14:textId="77777777" w:rsidR="00B2067C" w:rsidRPr="00B42F7B" w:rsidRDefault="00B2067C" w:rsidP="00EE7B0C">
                  <w:pPr>
                    <w:spacing w:before="120" w:after="120"/>
                    <w:rPr>
                      <w:rFonts w:asciiTheme="minorHAnsi" w:hAnsiTheme="minorHAnsi"/>
                      <w:b/>
                      <w:smallCaps/>
                      <w:sz w:val="24"/>
                    </w:rPr>
                  </w:pPr>
                  <w:r>
                    <w:rPr>
                      <w:rFonts w:asciiTheme="minorHAnsi" w:hAnsiTheme="minorHAnsi"/>
                      <w:b/>
                      <w:smallCaps/>
                      <w:sz w:val="24"/>
                    </w:rPr>
                    <w:t>Da</w:t>
                  </w:r>
                  <w:r w:rsidRPr="00B42F7B">
                    <w:rPr>
                      <w:rFonts w:asciiTheme="minorHAnsi" w:hAnsiTheme="minorHAnsi"/>
                      <w:b/>
                      <w:smallCaps/>
                      <w:sz w:val="24"/>
                    </w:rPr>
                    <w:t>te</w:t>
                  </w:r>
                  <w:r>
                    <w:rPr>
                      <w:rFonts w:asciiTheme="minorHAnsi" w:hAnsiTheme="minorHAnsi"/>
                      <w:b/>
                      <w:smallCaps/>
                      <w:sz w:val="24"/>
                    </w:rPr>
                    <w:t xml:space="preserve"> de notification</w:t>
                  </w:r>
                  <w:r w:rsidRPr="00B42F7B">
                    <w:rPr>
                      <w:rFonts w:asciiTheme="minorHAnsi" w:hAnsiTheme="minorHAnsi"/>
                      <w:b/>
                      <w:smallCaps/>
                      <w:sz w:val="24"/>
                    </w:rPr>
                    <w:t>:</w:t>
                  </w:r>
                  <w:r>
                    <w:rPr>
                      <w:rFonts w:asciiTheme="minorHAnsi" w:hAnsiTheme="minorHAnsi"/>
                      <w:b/>
                      <w:smallCaps/>
                      <w:sz w:val="24"/>
                    </w:rPr>
                    <w:tab/>
                  </w:r>
                  <w:r w:rsidRPr="00B42F7B">
                    <w:rPr>
                      <w:rFonts w:asciiTheme="minorHAnsi" w:hAnsiTheme="minorHAnsi"/>
                      <w:b/>
                      <w:smallCaps/>
                      <w:sz w:val="24"/>
                    </w:rPr>
                    <w:tab/>
                  </w:r>
                </w:p>
              </w:tc>
            </w:tr>
          </w:tbl>
          <w:p w14:paraId="1F9CCB11" w14:textId="77777777" w:rsidR="00B2067C" w:rsidRDefault="00B2067C" w:rsidP="00EE7B0C">
            <w:pPr>
              <w:rPr>
                <w:rFonts w:asciiTheme="minorHAnsi" w:hAnsiTheme="minorHAnsi" w:cs="Arial"/>
                <w:b/>
                <w:sz w:val="24"/>
              </w:rPr>
            </w:pPr>
          </w:p>
          <w:p w14:paraId="3D9C4BFA" w14:textId="77777777" w:rsidR="00B2067C" w:rsidRPr="004C0E88" w:rsidRDefault="00B2067C" w:rsidP="00EE7B0C">
            <w:pPr>
              <w:tabs>
                <w:tab w:val="right" w:pos="9639"/>
                <w:tab w:val="left" w:pos="10977"/>
              </w:tabs>
              <w:spacing w:after="240"/>
              <w:jc w:val="both"/>
              <w:rPr>
                <w:rFonts w:asciiTheme="minorHAnsi" w:hAnsiTheme="minorHAnsi"/>
                <w:sz w:val="24"/>
                <w:szCs w:val="24"/>
                <w:u w:val="single"/>
              </w:rPr>
            </w:pPr>
            <w:r w:rsidRPr="004C0E88">
              <w:rPr>
                <w:rFonts w:asciiTheme="minorHAnsi" w:hAnsiTheme="minorHAnsi"/>
                <w:sz w:val="24"/>
                <w:szCs w:val="24"/>
                <w:u w:val="single"/>
              </w:rPr>
              <w:tab/>
            </w:r>
          </w:p>
          <w:p w14:paraId="301B8578" w14:textId="77777777" w:rsidR="00B2067C" w:rsidRDefault="00B2067C" w:rsidP="00EE7B0C">
            <w:pPr>
              <w:tabs>
                <w:tab w:val="left" w:pos="510"/>
                <w:tab w:val="right" w:pos="9639"/>
                <w:tab w:val="left" w:pos="10977"/>
              </w:tabs>
              <w:spacing w:before="120"/>
              <w:ind w:right="83"/>
              <w:jc w:val="both"/>
              <w:rPr>
                <w:rFonts w:asciiTheme="minorHAnsi" w:hAnsiTheme="minorHAnsi"/>
                <w:sz w:val="24"/>
                <w:szCs w:val="24"/>
              </w:rPr>
            </w:pPr>
            <w:r>
              <w:rPr>
                <w:rFonts w:asciiTheme="minorHAnsi" w:hAnsiTheme="minorHAnsi"/>
                <w:sz w:val="24"/>
                <w:szCs w:val="24"/>
              </w:rPr>
              <w:t xml:space="preserve">Le présent contrat est soumis à </w:t>
            </w:r>
            <w:r w:rsidRPr="00547A41">
              <w:rPr>
                <w:rFonts w:asciiTheme="minorHAnsi" w:hAnsiTheme="minorHAnsi"/>
                <w:sz w:val="24"/>
                <w:szCs w:val="24"/>
              </w:rPr>
              <w:t>l’Ordonnance 2015-899 relative aux marchés publics, promulguée par le Président de la République française le 23 juillet 2015 et de son Décret d’application n°2016-360 du 25 mars 2016.</w:t>
            </w:r>
            <w:r>
              <w:rPr>
                <w:rFonts w:asciiTheme="minorHAnsi" w:hAnsiTheme="minorHAnsi"/>
                <w:sz w:val="24"/>
                <w:szCs w:val="24"/>
              </w:rPr>
              <w:t xml:space="preserve"> </w:t>
            </w:r>
          </w:p>
          <w:p w14:paraId="2ADC29A8" w14:textId="52251709" w:rsidR="00B2067C" w:rsidRPr="00547A41" w:rsidRDefault="00B2067C" w:rsidP="00EE7B0C">
            <w:pPr>
              <w:tabs>
                <w:tab w:val="left" w:pos="510"/>
                <w:tab w:val="right" w:pos="9639"/>
                <w:tab w:val="left" w:pos="10977"/>
              </w:tabs>
              <w:spacing w:before="120"/>
              <w:ind w:right="83"/>
              <w:jc w:val="both"/>
              <w:rPr>
                <w:rFonts w:asciiTheme="minorHAnsi" w:hAnsiTheme="minorHAnsi"/>
                <w:sz w:val="24"/>
                <w:szCs w:val="24"/>
              </w:rPr>
            </w:pPr>
            <w:r>
              <w:rPr>
                <w:rFonts w:asciiTheme="minorHAnsi" w:hAnsiTheme="minorHAnsi"/>
                <w:sz w:val="24"/>
                <w:szCs w:val="24"/>
              </w:rPr>
              <w:t>Il est passé par procédure adaptée en application de l’article 27 du décret 2016-360.</w:t>
            </w:r>
          </w:p>
          <w:p w14:paraId="5B36DC6F" w14:textId="77777777" w:rsidR="00B2067C" w:rsidRDefault="00B2067C" w:rsidP="00EE7B0C">
            <w:pPr>
              <w:tabs>
                <w:tab w:val="right" w:pos="9248"/>
              </w:tabs>
              <w:rPr>
                <w:rFonts w:asciiTheme="minorHAnsi" w:hAnsiTheme="minorHAnsi" w:cs="Arial"/>
                <w:b/>
                <w:sz w:val="24"/>
              </w:rPr>
            </w:pPr>
            <w:r w:rsidRPr="004C0E88">
              <w:rPr>
                <w:rFonts w:asciiTheme="minorHAnsi" w:hAnsiTheme="minorHAnsi"/>
                <w:b/>
                <w:smallCaps/>
                <w:sz w:val="24"/>
                <w:u w:val="single"/>
              </w:rPr>
              <w:tab/>
            </w:r>
          </w:p>
          <w:p w14:paraId="62B37653" w14:textId="77777777" w:rsidR="00B2067C" w:rsidRPr="0069556C" w:rsidRDefault="00B2067C" w:rsidP="00EE7B0C">
            <w:pPr>
              <w:rPr>
                <w:rFonts w:asciiTheme="minorHAnsi" w:hAnsiTheme="minorHAnsi" w:cs="Arial"/>
                <w:b/>
                <w:sz w:val="24"/>
              </w:rPr>
            </w:pPr>
          </w:p>
        </w:tc>
      </w:tr>
    </w:tbl>
    <w:p w14:paraId="53774C41" w14:textId="77777777" w:rsidR="00935FE3" w:rsidRDefault="00935FE3">
      <w:pPr>
        <w:spacing w:line="240" w:lineRule="auto"/>
        <w:rPr>
          <w:rFonts w:asciiTheme="minorHAnsi" w:eastAsia="Times New Roman" w:hAnsiTheme="minorHAnsi" w:cs="Arial"/>
          <w:sz w:val="24"/>
        </w:rPr>
      </w:pPr>
    </w:p>
    <w:p w14:paraId="1258E2AF" w14:textId="77777777" w:rsidR="00935FE3" w:rsidRDefault="00935FE3">
      <w:pPr>
        <w:spacing w:line="240" w:lineRule="auto"/>
        <w:rPr>
          <w:rFonts w:asciiTheme="minorHAnsi" w:eastAsia="Times New Roman" w:hAnsiTheme="minorHAnsi" w:cs="Arial"/>
          <w:sz w:val="24"/>
        </w:rPr>
      </w:pPr>
    </w:p>
    <w:p w14:paraId="76FD186E" w14:textId="77777777" w:rsidR="00935FE3" w:rsidRDefault="00935FE3" w:rsidP="001930FF">
      <w:pPr>
        <w:pStyle w:val="a"/>
        <w:widowControl w:val="0"/>
        <w:rPr>
          <w:rFonts w:asciiTheme="minorHAnsi" w:hAnsiTheme="minorHAnsi" w:cs="Arial"/>
          <w:sz w:val="24"/>
        </w:rPr>
        <w:sectPr w:rsidR="00935FE3"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tbl>
      <w:tblPr>
        <w:tblW w:w="9491" w:type="dxa"/>
        <w:tblInd w:w="2" w:type="dxa"/>
        <w:tblLayout w:type="fixed"/>
        <w:tblCellMar>
          <w:left w:w="0" w:type="dxa"/>
          <w:right w:w="0" w:type="dxa"/>
        </w:tblCellMar>
        <w:tblLook w:val="0000" w:firstRow="0" w:lastRow="0" w:firstColumn="0" w:lastColumn="0" w:noHBand="0" w:noVBand="0"/>
      </w:tblPr>
      <w:tblGrid>
        <w:gridCol w:w="9491"/>
      </w:tblGrid>
      <w:tr w:rsidR="00DF4A67" w:rsidRPr="00935FE3" w14:paraId="0436A5DE" w14:textId="77777777" w:rsidTr="005F51D7">
        <w:tc>
          <w:tcPr>
            <w:tcW w:w="9491" w:type="dxa"/>
            <w:tcBorders>
              <w:bottom w:val="single" w:sz="4" w:space="0" w:color="auto"/>
            </w:tcBorders>
          </w:tcPr>
          <w:p w14:paraId="669F3164" w14:textId="4A706162" w:rsidR="00DF4A67" w:rsidRPr="00935FE3" w:rsidRDefault="00B454E4" w:rsidP="00B454E4">
            <w:pPr>
              <w:pStyle w:val="En-tte"/>
              <w:tabs>
                <w:tab w:val="clear" w:pos="4536"/>
                <w:tab w:val="clear" w:pos="9072"/>
              </w:tabs>
              <w:rPr>
                <w:rFonts w:ascii="Calibri" w:hAnsi="Calibri"/>
                <w:smallCaps/>
                <w:sz w:val="22"/>
              </w:rPr>
            </w:pPr>
            <w:r>
              <w:rPr>
                <w:rFonts w:ascii="Calibri" w:hAnsi="Calibri"/>
                <w:smallCaps/>
                <w:sz w:val="22"/>
              </w:rPr>
              <w:lastRenderedPageBreak/>
              <w:t>M</w:t>
            </w:r>
            <w:r w:rsidR="00EC27EB">
              <w:rPr>
                <w:rFonts w:ascii="Calibri" w:hAnsi="Calibri"/>
                <w:smallCaps/>
                <w:sz w:val="22"/>
              </w:rPr>
              <w:t>ontant du contrat</w:t>
            </w:r>
            <w:r>
              <w:rPr>
                <w:rFonts w:ascii="Calibri" w:hAnsi="Calibri"/>
                <w:smallCaps/>
                <w:sz w:val="22"/>
              </w:rPr>
              <w:t xml:space="preserve"> et décomposition</w:t>
            </w:r>
          </w:p>
        </w:tc>
      </w:tr>
    </w:tbl>
    <w:p w14:paraId="3F85F5A3" w14:textId="77777777" w:rsidR="00DF4A67" w:rsidRDefault="00DF4A67" w:rsidP="001930FF">
      <w:pPr>
        <w:pStyle w:val="a"/>
        <w:widowControl w:val="0"/>
        <w:rPr>
          <w:rFonts w:asciiTheme="minorHAnsi" w:hAnsiTheme="minorHAnsi" w:cs="Arial"/>
          <w:sz w:val="24"/>
        </w:rPr>
      </w:pPr>
    </w:p>
    <w:p w14:paraId="40C7B1B0" w14:textId="7D2BA13B" w:rsidR="00FC63B0" w:rsidRDefault="00FC63B0" w:rsidP="00FC63B0">
      <w:pPr>
        <w:pStyle w:val="a"/>
        <w:widowControl w:val="0"/>
        <w:rPr>
          <w:rFonts w:asciiTheme="minorHAnsi" w:hAnsiTheme="minorHAnsi" w:cs="Arial"/>
          <w:sz w:val="24"/>
        </w:rPr>
      </w:pPr>
      <w:r>
        <w:rPr>
          <w:rFonts w:asciiTheme="minorHAnsi" w:hAnsiTheme="minorHAnsi" w:cs="Arial"/>
          <w:sz w:val="24"/>
        </w:rPr>
        <w:t xml:space="preserve">Le contrat est composé d’un poste </w:t>
      </w:r>
      <w:r w:rsidR="00C40BCB">
        <w:rPr>
          <w:rFonts w:asciiTheme="minorHAnsi" w:hAnsiTheme="minorHAnsi" w:cs="Arial"/>
          <w:sz w:val="24"/>
        </w:rPr>
        <w:t xml:space="preserve">unique </w:t>
      </w:r>
      <w:r>
        <w:rPr>
          <w:rFonts w:asciiTheme="minorHAnsi" w:hAnsiTheme="minorHAnsi" w:cs="Arial"/>
          <w:sz w:val="24"/>
        </w:rPr>
        <w:t>dont le montant s’élève à</w:t>
      </w:r>
      <w:r w:rsidR="001E71A3">
        <w:rPr>
          <w:rFonts w:asciiTheme="minorHAnsi" w:hAnsiTheme="minorHAnsi" w:cs="Arial"/>
          <w:sz w:val="24"/>
        </w:rPr>
        <w:t> :</w:t>
      </w:r>
    </w:p>
    <w:p w14:paraId="47F875B1" w14:textId="77777777" w:rsidR="00FC63B0" w:rsidRDefault="00FC63B0" w:rsidP="00FC63B0">
      <w:pPr>
        <w:pStyle w:val="a"/>
        <w:widowControl w:val="0"/>
        <w:rPr>
          <w:rFonts w:asciiTheme="minorHAnsi" w:hAnsiTheme="minorHAnsi" w:cs="Arial"/>
          <w:sz w:val="24"/>
        </w:rPr>
      </w:pPr>
    </w:p>
    <w:bookmarkStart w:id="1" w:name="_MON_1504509673"/>
    <w:bookmarkEnd w:id="1"/>
    <w:p w14:paraId="2637C723" w14:textId="69CDC381" w:rsidR="00441B32" w:rsidRDefault="0019049D" w:rsidP="00441B32">
      <w:pPr>
        <w:pStyle w:val="a"/>
        <w:widowControl w:val="0"/>
        <w:jc w:val="left"/>
        <w:rPr>
          <w:rFonts w:asciiTheme="minorHAnsi" w:hAnsiTheme="minorHAnsi" w:cs="Arial"/>
          <w:sz w:val="24"/>
        </w:rPr>
      </w:pPr>
      <w:r>
        <w:rPr>
          <w:rFonts w:asciiTheme="minorHAnsi" w:hAnsiTheme="minorHAnsi" w:cs="Arial"/>
          <w:sz w:val="24"/>
        </w:rPr>
        <w:object w:dxaOrig="5809" w:dyaOrig="1239" w14:anchorId="26E47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63.75pt" o:ole="">
            <v:imagedata r:id="rId12" o:title=""/>
          </v:shape>
          <o:OLEObject Type="Embed" ProgID="Excel.Sheet.12" ShapeID="_x0000_i1025" DrawAspect="Content" ObjectID="_1609162129" r:id="rId13"/>
        </w:object>
      </w:r>
    </w:p>
    <w:p w14:paraId="65952CCC" w14:textId="77777777" w:rsidR="00441B32" w:rsidRDefault="00441B32" w:rsidP="00FC63B0">
      <w:pPr>
        <w:pStyle w:val="a"/>
        <w:widowControl w:val="0"/>
        <w:rPr>
          <w:rFonts w:asciiTheme="minorHAnsi" w:hAnsiTheme="minorHAnsi" w:cs="Arial"/>
          <w:sz w:val="24"/>
        </w:rPr>
      </w:pPr>
    </w:p>
    <w:p w14:paraId="112D4CB4" w14:textId="44A6298F" w:rsidR="008C4B5D" w:rsidRDefault="008C4B5D" w:rsidP="00DF4A67">
      <w:pPr>
        <w:pStyle w:val="a"/>
        <w:widowControl w:val="0"/>
        <w:jc w:val="left"/>
        <w:rPr>
          <w:rFonts w:asciiTheme="minorHAnsi" w:hAnsiTheme="minorHAnsi" w:cs="Arial"/>
          <w:sz w:val="24"/>
        </w:rPr>
      </w:pPr>
    </w:p>
    <w:tbl>
      <w:tblPr>
        <w:tblW w:w="9660" w:type="dxa"/>
        <w:tblInd w:w="7" w:type="dxa"/>
        <w:tblLayout w:type="fixed"/>
        <w:tblCellMar>
          <w:left w:w="0" w:type="dxa"/>
          <w:right w:w="0" w:type="dxa"/>
        </w:tblCellMar>
        <w:tblLook w:val="0000" w:firstRow="0" w:lastRow="0" w:firstColumn="0" w:lastColumn="0" w:noHBand="0" w:noVBand="0"/>
      </w:tblPr>
      <w:tblGrid>
        <w:gridCol w:w="2403"/>
        <w:gridCol w:w="2413"/>
        <w:gridCol w:w="421"/>
        <w:gridCol w:w="4252"/>
        <w:gridCol w:w="146"/>
        <w:gridCol w:w="25"/>
      </w:tblGrid>
      <w:tr w:rsidR="00B7491F" w:rsidRPr="005F51D7" w14:paraId="75E4E317" w14:textId="77777777" w:rsidTr="0002476A">
        <w:tc>
          <w:tcPr>
            <w:tcW w:w="9635" w:type="dxa"/>
            <w:gridSpan w:val="5"/>
            <w:tcBorders>
              <w:bottom w:val="single" w:sz="4" w:space="0" w:color="auto"/>
            </w:tcBorders>
          </w:tcPr>
          <w:p w14:paraId="535D7703" w14:textId="77777777" w:rsidR="00B7491F" w:rsidRDefault="00B7491F" w:rsidP="0002476A">
            <w:pPr>
              <w:pStyle w:val="En-tte"/>
              <w:tabs>
                <w:tab w:val="clear" w:pos="4536"/>
                <w:tab w:val="clear" w:pos="9072"/>
              </w:tabs>
              <w:rPr>
                <w:rFonts w:ascii="Calibri" w:hAnsi="Calibri"/>
                <w:smallCaps/>
                <w:sz w:val="22"/>
              </w:rPr>
            </w:pPr>
          </w:p>
          <w:p w14:paraId="43AB96C4" w14:textId="77777777" w:rsidR="00B7491F" w:rsidRPr="005F51D7" w:rsidRDefault="00B7491F" w:rsidP="0002476A">
            <w:pPr>
              <w:pStyle w:val="En-tte"/>
              <w:tabs>
                <w:tab w:val="clear" w:pos="4536"/>
                <w:tab w:val="clear" w:pos="9072"/>
              </w:tabs>
              <w:rPr>
                <w:rFonts w:ascii="Calibri" w:hAnsi="Calibri"/>
                <w:sz w:val="22"/>
              </w:rPr>
            </w:pPr>
            <w:r>
              <w:rPr>
                <w:rFonts w:ascii="Calibri" w:hAnsi="Calibri"/>
                <w:smallCaps/>
                <w:sz w:val="22"/>
              </w:rPr>
              <w:t>RIB</w:t>
            </w:r>
          </w:p>
        </w:tc>
        <w:tc>
          <w:tcPr>
            <w:tcW w:w="25" w:type="dxa"/>
            <w:tcBorders>
              <w:bottom w:val="single" w:sz="4" w:space="0" w:color="auto"/>
            </w:tcBorders>
          </w:tcPr>
          <w:p w14:paraId="28C3AD87" w14:textId="77777777" w:rsidR="00B7491F" w:rsidRPr="005F51D7" w:rsidRDefault="00B7491F" w:rsidP="0002476A">
            <w:pPr>
              <w:snapToGrid w:val="0"/>
              <w:rPr>
                <w:rFonts w:ascii="Calibri" w:hAnsi="Calibri"/>
                <w:sz w:val="22"/>
              </w:rPr>
            </w:pPr>
          </w:p>
        </w:tc>
      </w:tr>
      <w:tr w:rsidR="00B7491F" w:rsidRPr="005F51D7" w14:paraId="7FAD251B" w14:textId="77777777" w:rsidTr="00B7491F">
        <w:tc>
          <w:tcPr>
            <w:tcW w:w="2403" w:type="dxa"/>
            <w:tcBorders>
              <w:top w:val="single" w:sz="4" w:space="0" w:color="000000"/>
              <w:left w:val="single" w:sz="4" w:space="0" w:color="auto"/>
              <w:bottom w:val="single" w:sz="4" w:space="0" w:color="000000"/>
            </w:tcBorders>
          </w:tcPr>
          <w:p w14:paraId="68E8DB65" w14:textId="77777777" w:rsidR="00B7491F" w:rsidRPr="00C620CE" w:rsidRDefault="00B7491F" w:rsidP="0002476A">
            <w:pPr>
              <w:snapToGrid w:val="0"/>
              <w:spacing w:line="240" w:lineRule="auto"/>
              <w:jc w:val="center"/>
              <w:rPr>
                <w:rFonts w:asciiTheme="minorHAnsi" w:hAnsiTheme="minorHAnsi"/>
                <w:sz w:val="22"/>
                <w:szCs w:val="22"/>
              </w:rPr>
            </w:pPr>
            <w:r>
              <w:rPr>
                <w:rFonts w:asciiTheme="minorHAnsi" w:hAnsiTheme="minorHAnsi"/>
                <w:sz w:val="22"/>
                <w:szCs w:val="22"/>
              </w:rPr>
              <w:t>Code guichet</w:t>
            </w:r>
          </w:p>
        </w:tc>
        <w:tc>
          <w:tcPr>
            <w:tcW w:w="2834" w:type="dxa"/>
            <w:gridSpan w:val="2"/>
            <w:tcBorders>
              <w:top w:val="single" w:sz="4" w:space="0" w:color="000000"/>
              <w:left w:val="single" w:sz="4" w:space="0" w:color="auto"/>
              <w:bottom w:val="single" w:sz="4" w:space="0" w:color="000000"/>
            </w:tcBorders>
          </w:tcPr>
          <w:p w14:paraId="48359D37" w14:textId="77777777" w:rsidR="00B7491F" w:rsidRPr="00C620CE" w:rsidRDefault="00B7491F" w:rsidP="0002476A">
            <w:pPr>
              <w:snapToGrid w:val="0"/>
              <w:spacing w:line="240" w:lineRule="auto"/>
              <w:jc w:val="center"/>
              <w:rPr>
                <w:rFonts w:asciiTheme="minorHAnsi" w:hAnsiTheme="minorHAnsi"/>
                <w:sz w:val="22"/>
                <w:szCs w:val="22"/>
              </w:rPr>
            </w:pPr>
            <w:r>
              <w:rPr>
                <w:rFonts w:asciiTheme="minorHAnsi" w:hAnsiTheme="minorHAnsi"/>
                <w:sz w:val="22"/>
                <w:szCs w:val="22"/>
              </w:rPr>
              <w:t>Code banque</w:t>
            </w:r>
          </w:p>
        </w:tc>
        <w:tc>
          <w:tcPr>
            <w:tcW w:w="4398" w:type="dxa"/>
            <w:gridSpan w:val="2"/>
            <w:tcBorders>
              <w:top w:val="single" w:sz="4" w:space="0" w:color="000000"/>
              <w:left w:val="single" w:sz="4" w:space="0" w:color="auto"/>
              <w:bottom w:val="single" w:sz="4" w:space="0" w:color="000000"/>
            </w:tcBorders>
          </w:tcPr>
          <w:p w14:paraId="4BDD138F" w14:textId="77777777" w:rsidR="00B7491F" w:rsidRPr="00C620CE" w:rsidRDefault="00B7491F" w:rsidP="0002476A">
            <w:pPr>
              <w:snapToGrid w:val="0"/>
              <w:spacing w:line="240" w:lineRule="auto"/>
              <w:jc w:val="center"/>
              <w:rPr>
                <w:rFonts w:asciiTheme="minorHAnsi" w:hAnsiTheme="minorHAnsi"/>
                <w:sz w:val="22"/>
                <w:szCs w:val="22"/>
              </w:rPr>
            </w:pPr>
            <w:r>
              <w:rPr>
                <w:rFonts w:asciiTheme="minorHAnsi" w:hAnsiTheme="minorHAnsi"/>
                <w:sz w:val="22"/>
                <w:szCs w:val="22"/>
              </w:rPr>
              <w:t>N° compte / clé</w:t>
            </w:r>
          </w:p>
        </w:tc>
        <w:tc>
          <w:tcPr>
            <w:tcW w:w="25" w:type="dxa"/>
            <w:tcBorders>
              <w:right w:val="single" w:sz="4" w:space="0" w:color="auto"/>
            </w:tcBorders>
          </w:tcPr>
          <w:p w14:paraId="7B4420D9" w14:textId="77777777" w:rsidR="00B7491F" w:rsidRPr="005F51D7" w:rsidRDefault="00B7491F" w:rsidP="0002476A">
            <w:pPr>
              <w:snapToGrid w:val="0"/>
              <w:rPr>
                <w:rFonts w:ascii="Calibri" w:hAnsi="Calibri"/>
                <w:sz w:val="22"/>
              </w:rPr>
            </w:pPr>
          </w:p>
        </w:tc>
      </w:tr>
      <w:tr w:rsidR="00B7491F" w:rsidRPr="005F51D7" w14:paraId="78AA6D71" w14:textId="77777777" w:rsidTr="00B7491F">
        <w:tc>
          <w:tcPr>
            <w:tcW w:w="2403" w:type="dxa"/>
            <w:tcBorders>
              <w:top w:val="single" w:sz="4" w:space="0" w:color="000000"/>
              <w:left w:val="single" w:sz="4" w:space="0" w:color="auto"/>
              <w:bottom w:val="single" w:sz="4" w:space="0" w:color="000000"/>
            </w:tcBorders>
          </w:tcPr>
          <w:p w14:paraId="30757BD0" w14:textId="77777777" w:rsidR="00B7491F" w:rsidRPr="001161C9" w:rsidRDefault="00B7491F" w:rsidP="0002476A">
            <w:pPr>
              <w:jc w:val="center"/>
              <w:rPr>
                <w:highlight w:val="yellow"/>
              </w:rPr>
            </w:pPr>
            <w:r w:rsidRPr="001161C9">
              <w:rPr>
                <w:rFonts w:asciiTheme="minorHAnsi" w:eastAsia="Calibri" w:hAnsiTheme="minorHAnsi"/>
                <w:sz w:val="22"/>
                <w:szCs w:val="22"/>
                <w:highlight w:val="yellow"/>
              </w:rPr>
              <w:t>XXXXXXXXXXXXXX</w:t>
            </w:r>
          </w:p>
        </w:tc>
        <w:tc>
          <w:tcPr>
            <w:tcW w:w="2834" w:type="dxa"/>
            <w:gridSpan w:val="2"/>
            <w:tcBorders>
              <w:top w:val="single" w:sz="4" w:space="0" w:color="000000"/>
              <w:left w:val="single" w:sz="4" w:space="0" w:color="auto"/>
              <w:bottom w:val="single" w:sz="4" w:space="0" w:color="000000"/>
            </w:tcBorders>
          </w:tcPr>
          <w:p w14:paraId="261BAFE8" w14:textId="77777777" w:rsidR="00B7491F" w:rsidRPr="001161C9" w:rsidRDefault="00B7491F" w:rsidP="0002476A">
            <w:pPr>
              <w:jc w:val="center"/>
              <w:rPr>
                <w:highlight w:val="yellow"/>
              </w:rPr>
            </w:pPr>
            <w:r w:rsidRPr="001161C9">
              <w:rPr>
                <w:rFonts w:asciiTheme="minorHAnsi" w:eastAsia="Calibri" w:hAnsiTheme="minorHAnsi"/>
                <w:sz w:val="22"/>
                <w:szCs w:val="22"/>
                <w:highlight w:val="yellow"/>
              </w:rPr>
              <w:t>XXXXXXXXXXXXXX</w:t>
            </w:r>
          </w:p>
        </w:tc>
        <w:tc>
          <w:tcPr>
            <w:tcW w:w="4398" w:type="dxa"/>
            <w:gridSpan w:val="2"/>
            <w:tcBorders>
              <w:top w:val="single" w:sz="4" w:space="0" w:color="000000"/>
              <w:left w:val="single" w:sz="4" w:space="0" w:color="auto"/>
              <w:bottom w:val="single" w:sz="4" w:space="0" w:color="000000"/>
            </w:tcBorders>
          </w:tcPr>
          <w:p w14:paraId="0F382CDA" w14:textId="77777777" w:rsidR="00B7491F" w:rsidRDefault="00B7491F" w:rsidP="0002476A">
            <w:pPr>
              <w:jc w:val="center"/>
            </w:pPr>
            <w:r w:rsidRPr="001161C9">
              <w:rPr>
                <w:rFonts w:asciiTheme="minorHAnsi" w:eastAsia="Calibri" w:hAnsiTheme="minorHAnsi"/>
                <w:sz w:val="22"/>
                <w:szCs w:val="22"/>
                <w:highlight w:val="yellow"/>
              </w:rPr>
              <w:t>XXXXXXXXXXXXXX</w:t>
            </w:r>
          </w:p>
        </w:tc>
        <w:tc>
          <w:tcPr>
            <w:tcW w:w="25" w:type="dxa"/>
            <w:tcBorders>
              <w:right w:val="single" w:sz="4" w:space="0" w:color="auto"/>
            </w:tcBorders>
          </w:tcPr>
          <w:p w14:paraId="791D6B4D" w14:textId="77777777" w:rsidR="00B7491F" w:rsidRPr="005F51D7" w:rsidRDefault="00B7491F" w:rsidP="0002476A">
            <w:pPr>
              <w:snapToGrid w:val="0"/>
              <w:rPr>
                <w:rFonts w:ascii="Calibri" w:hAnsi="Calibri"/>
                <w:sz w:val="22"/>
              </w:rPr>
            </w:pPr>
          </w:p>
        </w:tc>
      </w:tr>
      <w:tr w:rsidR="00B7491F" w:rsidRPr="005F51D7" w14:paraId="0FFBA55D" w14:textId="77777777" w:rsidTr="00B7491F">
        <w:tc>
          <w:tcPr>
            <w:tcW w:w="5237" w:type="dxa"/>
            <w:gridSpan w:val="3"/>
            <w:tcBorders>
              <w:top w:val="single" w:sz="4" w:space="0" w:color="000000"/>
              <w:left w:val="single" w:sz="4" w:space="0" w:color="auto"/>
              <w:bottom w:val="single" w:sz="4" w:space="0" w:color="000000"/>
            </w:tcBorders>
          </w:tcPr>
          <w:p w14:paraId="3D358DA6" w14:textId="77777777" w:rsidR="00B7491F" w:rsidRPr="00C620CE" w:rsidRDefault="00B7491F" w:rsidP="0002476A">
            <w:pPr>
              <w:snapToGrid w:val="0"/>
              <w:spacing w:line="240" w:lineRule="auto"/>
              <w:jc w:val="center"/>
              <w:rPr>
                <w:rFonts w:asciiTheme="minorHAnsi" w:hAnsiTheme="minorHAnsi"/>
                <w:sz w:val="22"/>
                <w:szCs w:val="22"/>
              </w:rPr>
            </w:pPr>
            <w:r>
              <w:rPr>
                <w:rFonts w:asciiTheme="minorHAnsi" w:hAnsiTheme="minorHAnsi"/>
                <w:sz w:val="22"/>
                <w:szCs w:val="22"/>
              </w:rPr>
              <w:t>IBAN</w:t>
            </w:r>
          </w:p>
        </w:tc>
        <w:tc>
          <w:tcPr>
            <w:tcW w:w="4398" w:type="dxa"/>
            <w:gridSpan w:val="2"/>
            <w:tcBorders>
              <w:top w:val="single" w:sz="4" w:space="0" w:color="000000"/>
              <w:left w:val="single" w:sz="4" w:space="0" w:color="auto"/>
              <w:bottom w:val="single" w:sz="4" w:space="0" w:color="000000"/>
            </w:tcBorders>
          </w:tcPr>
          <w:p w14:paraId="4A87EE0C" w14:textId="77777777" w:rsidR="00B7491F" w:rsidRPr="00C620CE" w:rsidRDefault="00B7491F" w:rsidP="0002476A">
            <w:pPr>
              <w:snapToGrid w:val="0"/>
              <w:spacing w:line="240" w:lineRule="auto"/>
              <w:jc w:val="center"/>
              <w:rPr>
                <w:rFonts w:asciiTheme="minorHAnsi" w:hAnsiTheme="minorHAnsi"/>
                <w:sz w:val="22"/>
                <w:szCs w:val="22"/>
              </w:rPr>
            </w:pPr>
            <w:r>
              <w:rPr>
                <w:rFonts w:asciiTheme="minorHAnsi" w:hAnsiTheme="minorHAnsi"/>
                <w:sz w:val="22"/>
                <w:szCs w:val="22"/>
              </w:rPr>
              <w:t>BIC</w:t>
            </w:r>
          </w:p>
        </w:tc>
        <w:tc>
          <w:tcPr>
            <w:tcW w:w="25" w:type="dxa"/>
            <w:tcBorders>
              <w:right w:val="single" w:sz="4" w:space="0" w:color="auto"/>
            </w:tcBorders>
          </w:tcPr>
          <w:p w14:paraId="5BC42CE8" w14:textId="77777777" w:rsidR="00B7491F" w:rsidRPr="005F51D7" w:rsidRDefault="00B7491F" w:rsidP="0002476A">
            <w:pPr>
              <w:snapToGrid w:val="0"/>
              <w:rPr>
                <w:rFonts w:ascii="Calibri" w:hAnsi="Calibri"/>
                <w:sz w:val="22"/>
              </w:rPr>
            </w:pPr>
          </w:p>
        </w:tc>
      </w:tr>
      <w:tr w:rsidR="00B7491F" w:rsidRPr="005F51D7" w14:paraId="055DCC5C" w14:textId="77777777" w:rsidTr="00B7491F">
        <w:tc>
          <w:tcPr>
            <w:tcW w:w="5237" w:type="dxa"/>
            <w:gridSpan w:val="3"/>
            <w:tcBorders>
              <w:top w:val="single" w:sz="4" w:space="0" w:color="000000"/>
              <w:left w:val="single" w:sz="4" w:space="0" w:color="auto"/>
              <w:bottom w:val="single" w:sz="4" w:space="0" w:color="000000"/>
            </w:tcBorders>
          </w:tcPr>
          <w:p w14:paraId="44039589" w14:textId="77777777" w:rsidR="00B7491F" w:rsidRPr="001161C9" w:rsidRDefault="00B7491F" w:rsidP="0002476A">
            <w:pPr>
              <w:jc w:val="center"/>
              <w:rPr>
                <w:highlight w:val="yellow"/>
              </w:rPr>
            </w:pPr>
            <w:r w:rsidRPr="001161C9">
              <w:rPr>
                <w:rFonts w:asciiTheme="minorHAnsi" w:eastAsia="Calibri" w:hAnsiTheme="minorHAnsi"/>
                <w:sz w:val="22"/>
                <w:szCs w:val="22"/>
                <w:highlight w:val="yellow"/>
              </w:rPr>
              <w:t>XXXXXXXXXXXXXX</w:t>
            </w:r>
          </w:p>
        </w:tc>
        <w:tc>
          <w:tcPr>
            <w:tcW w:w="4398" w:type="dxa"/>
            <w:gridSpan w:val="2"/>
            <w:tcBorders>
              <w:top w:val="single" w:sz="4" w:space="0" w:color="000000"/>
              <w:left w:val="single" w:sz="4" w:space="0" w:color="auto"/>
              <w:bottom w:val="single" w:sz="4" w:space="0" w:color="000000"/>
            </w:tcBorders>
          </w:tcPr>
          <w:p w14:paraId="588C7DD0" w14:textId="77777777" w:rsidR="00B7491F" w:rsidRDefault="00B7491F" w:rsidP="0002476A">
            <w:pPr>
              <w:jc w:val="center"/>
            </w:pPr>
            <w:r w:rsidRPr="001161C9">
              <w:rPr>
                <w:rFonts w:asciiTheme="minorHAnsi" w:eastAsia="Calibri" w:hAnsiTheme="minorHAnsi"/>
                <w:sz w:val="22"/>
                <w:szCs w:val="22"/>
                <w:highlight w:val="yellow"/>
              </w:rPr>
              <w:t>XXXXXXXXXXXXXX</w:t>
            </w:r>
          </w:p>
        </w:tc>
        <w:tc>
          <w:tcPr>
            <w:tcW w:w="25" w:type="dxa"/>
            <w:tcBorders>
              <w:right w:val="single" w:sz="4" w:space="0" w:color="auto"/>
            </w:tcBorders>
          </w:tcPr>
          <w:p w14:paraId="20C3749F" w14:textId="77777777" w:rsidR="00B7491F" w:rsidRPr="005F51D7" w:rsidRDefault="00B7491F" w:rsidP="0002476A">
            <w:pPr>
              <w:snapToGrid w:val="0"/>
              <w:rPr>
                <w:rFonts w:ascii="Calibri" w:hAnsi="Calibri"/>
                <w:sz w:val="22"/>
              </w:rPr>
            </w:pPr>
          </w:p>
        </w:tc>
      </w:tr>
      <w:tr w:rsidR="001930FF" w:rsidRPr="00F6230A" w14:paraId="10D53C73" w14:textId="77777777" w:rsidTr="00B7491F">
        <w:trPr>
          <w:gridAfter w:val="2"/>
          <w:wAfter w:w="171" w:type="dxa"/>
        </w:trPr>
        <w:tc>
          <w:tcPr>
            <w:tcW w:w="9489" w:type="dxa"/>
            <w:gridSpan w:val="4"/>
            <w:tcBorders>
              <w:bottom w:val="single" w:sz="4" w:space="0" w:color="auto"/>
            </w:tcBorders>
          </w:tcPr>
          <w:p w14:paraId="472BB387" w14:textId="77777777" w:rsidR="00935FE3" w:rsidRDefault="00935FE3" w:rsidP="004F1644">
            <w:pPr>
              <w:pStyle w:val="En-tte"/>
              <w:tabs>
                <w:tab w:val="clear" w:pos="4536"/>
                <w:tab w:val="clear" w:pos="9072"/>
              </w:tabs>
              <w:rPr>
                <w:rFonts w:ascii="Calibri" w:hAnsi="Calibri"/>
                <w:smallCaps/>
                <w:sz w:val="22"/>
              </w:rPr>
            </w:pPr>
          </w:p>
          <w:p w14:paraId="72931D3A" w14:textId="77777777" w:rsidR="001930FF" w:rsidRPr="00F6230A" w:rsidRDefault="001930FF" w:rsidP="004F1644">
            <w:pPr>
              <w:pStyle w:val="En-tte"/>
              <w:tabs>
                <w:tab w:val="clear" w:pos="4536"/>
                <w:tab w:val="clear" w:pos="9072"/>
              </w:tabs>
              <w:rPr>
                <w:rFonts w:ascii="Calibri" w:hAnsi="Calibri"/>
                <w:sz w:val="22"/>
              </w:rPr>
            </w:pPr>
            <w:r>
              <w:rPr>
                <w:rFonts w:ascii="Calibri" w:hAnsi="Calibri"/>
                <w:smallCaps/>
                <w:sz w:val="22"/>
              </w:rPr>
              <w:t>Déclarations</w:t>
            </w:r>
          </w:p>
        </w:tc>
      </w:tr>
      <w:tr w:rsidR="001930FF" w:rsidRPr="00027E29" w14:paraId="64D3718C" w14:textId="77777777" w:rsidTr="00B7491F">
        <w:trPr>
          <w:gridAfter w:val="2"/>
          <w:wAfter w:w="171" w:type="dxa"/>
          <w:trHeight w:val="300"/>
        </w:trPr>
        <w:tc>
          <w:tcPr>
            <w:tcW w:w="9489" w:type="dxa"/>
            <w:gridSpan w:val="4"/>
            <w:tcBorders>
              <w:top w:val="single" w:sz="4" w:space="0" w:color="auto"/>
              <w:bottom w:val="single" w:sz="4" w:space="0" w:color="auto"/>
            </w:tcBorders>
          </w:tcPr>
          <w:p w14:paraId="5F7CBD59" w14:textId="36251D0F" w:rsidR="001930FF" w:rsidRPr="005630D7" w:rsidRDefault="001930FF" w:rsidP="00F653A1">
            <w:pPr>
              <w:pStyle w:val="En-tte"/>
              <w:jc w:val="both"/>
              <w:rPr>
                <w:rFonts w:ascii="Calibri" w:hAnsi="Calibri"/>
                <w:sz w:val="22"/>
              </w:rPr>
            </w:pPr>
            <w:r w:rsidRPr="005630D7">
              <w:rPr>
                <w:rFonts w:ascii="Calibri" w:hAnsi="Calibri"/>
                <w:sz w:val="22"/>
              </w:rPr>
              <w:t xml:space="preserve">1/ Le titulaire déclare sous peine de résiliation de plein droit du </w:t>
            </w:r>
            <w:r>
              <w:rPr>
                <w:rFonts w:ascii="Calibri" w:hAnsi="Calibri"/>
                <w:sz w:val="22"/>
              </w:rPr>
              <w:t>contrat</w:t>
            </w:r>
            <w:r w:rsidRPr="005630D7">
              <w:rPr>
                <w:rFonts w:ascii="Calibri" w:hAnsi="Calibri"/>
                <w:sz w:val="22"/>
              </w:rPr>
              <w:t xml:space="preserve">, qu'il ne tombe sous le coup des interdictions découlant de l'article </w:t>
            </w:r>
            <w:r w:rsidR="005E0B36">
              <w:rPr>
                <w:rFonts w:ascii="Calibri" w:hAnsi="Calibri"/>
                <w:sz w:val="22"/>
              </w:rPr>
              <w:t xml:space="preserve">45 et 48 </w:t>
            </w:r>
            <w:r w:rsidRPr="005630D7">
              <w:rPr>
                <w:rFonts w:ascii="Calibri" w:hAnsi="Calibri"/>
                <w:sz w:val="22"/>
              </w:rPr>
              <w:t>de l’ordonnance 20</w:t>
            </w:r>
            <w:r w:rsidR="005E0B36">
              <w:rPr>
                <w:rFonts w:ascii="Calibri" w:hAnsi="Calibri"/>
                <w:sz w:val="22"/>
              </w:rPr>
              <w:t>15</w:t>
            </w:r>
            <w:r w:rsidRPr="005630D7">
              <w:rPr>
                <w:rFonts w:ascii="Calibri" w:hAnsi="Calibri"/>
                <w:sz w:val="22"/>
              </w:rPr>
              <w:t>-</w:t>
            </w:r>
            <w:r w:rsidR="005E0B36">
              <w:rPr>
                <w:rFonts w:ascii="Calibri" w:hAnsi="Calibri"/>
                <w:sz w:val="22"/>
              </w:rPr>
              <w:t>899</w:t>
            </w:r>
            <w:r w:rsidRPr="005630D7">
              <w:rPr>
                <w:rFonts w:ascii="Calibri" w:hAnsi="Calibri"/>
                <w:sz w:val="22"/>
              </w:rPr>
              <w:t xml:space="preserve"> du </w:t>
            </w:r>
            <w:r w:rsidR="005E0B36">
              <w:rPr>
                <w:rFonts w:ascii="Calibri" w:hAnsi="Calibri"/>
                <w:sz w:val="22"/>
              </w:rPr>
              <w:t>23 juillet 2015</w:t>
            </w:r>
            <w:r w:rsidRPr="005630D7">
              <w:rPr>
                <w:rFonts w:ascii="Calibri" w:hAnsi="Calibri"/>
                <w:sz w:val="22"/>
              </w:rPr>
              <w:t xml:space="preserve"> ou d'une interdiction équivalente prononcée dans un autre pays.</w:t>
            </w:r>
          </w:p>
          <w:p w14:paraId="4F78FAAA" w14:textId="77777777" w:rsidR="001930FF" w:rsidRPr="005630D7" w:rsidRDefault="001930FF" w:rsidP="00F653A1">
            <w:pPr>
              <w:pStyle w:val="En-tte"/>
              <w:jc w:val="both"/>
              <w:rPr>
                <w:rFonts w:ascii="Calibri" w:hAnsi="Calibri"/>
                <w:sz w:val="22"/>
              </w:rPr>
            </w:pPr>
            <w:r w:rsidRPr="005630D7">
              <w:rPr>
                <w:rFonts w:ascii="Calibri" w:hAnsi="Calibri"/>
                <w:sz w:val="22"/>
              </w:rPr>
              <w:t xml:space="preserve">2/ Le titulaire déclare que les engagements pris dans le cadre du présent </w:t>
            </w:r>
            <w:r>
              <w:rPr>
                <w:rFonts w:ascii="Calibri" w:hAnsi="Calibri"/>
                <w:sz w:val="22"/>
              </w:rPr>
              <w:t>contrat</w:t>
            </w:r>
            <w:r w:rsidRPr="005630D7">
              <w:rPr>
                <w:rFonts w:ascii="Calibri" w:hAnsi="Calibri"/>
                <w:sz w:val="22"/>
              </w:rPr>
              <w:t xml:space="preserve"> ne le placent pas en position de conflit d’intérêt pouvant notamment affecter l’exécution du marché.</w:t>
            </w:r>
          </w:p>
          <w:p w14:paraId="6F3524D8" w14:textId="77777777" w:rsidR="001930FF" w:rsidRPr="00027E29" w:rsidRDefault="001930FF" w:rsidP="00F653A1">
            <w:pPr>
              <w:pStyle w:val="En-tte"/>
              <w:tabs>
                <w:tab w:val="clear" w:pos="4536"/>
                <w:tab w:val="clear" w:pos="9072"/>
              </w:tabs>
              <w:jc w:val="both"/>
              <w:rPr>
                <w:rFonts w:ascii="Calibri" w:hAnsi="Calibri"/>
                <w:sz w:val="22"/>
              </w:rPr>
            </w:pPr>
            <w:r w:rsidRPr="005630D7">
              <w:rPr>
                <w:rFonts w:ascii="Calibri" w:hAnsi="Calibri"/>
                <w:sz w:val="22"/>
              </w:rPr>
              <w:t>3/ L'offre présentée ne lie le titulaire que si son acceptation par le Pouvoir adjudicateur est notifiée dans un délai de 60 jours à compter de la date limite de remise des offres.</w:t>
            </w:r>
          </w:p>
        </w:tc>
      </w:tr>
      <w:tr w:rsidR="001930FF" w:rsidRPr="00027E29" w14:paraId="0FB65D90" w14:textId="77777777" w:rsidTr="00B7491F">
        <w:trPr>
          <w:gridAfter w:val="2"/>
          <w:wAfter w:w="171" w:type="dxa"/>
          <w:trHeight w:val="300"/>
        </w:trPr>
        <w:tc>
          <w:tcPr>
            <w:tcW w:w="9489" w:type="dxa"/>
            <w:gridSpan w:val="4"/>
            <w:tcBorders>
              <w:top w:val="single" w:sz="4" w:space="0" w:color="auto"/>
              <w:bottom w:val="single" w:sz="4" w:space="0" w:color="auto"/>
            </w:tcBorders>
          </w:tcPr>
          <w:p w14:paraId="234A0B51" w14:textId="77777777" w:rsidR="00CC1A7C" w:rsidRDefault="00CC1A7C" w:rsidP="004F1644">
            <w:pPr>
              <w:pStyle w:val="En-tte"/>
              <w:tabs>
                <w:tab w:val="clear" w:pos="4536"/>
                <w:tab w:val="clear" w:pos="9072"/>
              </w:tabs>
              <w:rPr>
                <w:rFonts w:ascii="Calibri" w:hAnsi="Calibri"/>
                <w:smallCaps/>
                <w:sz w:val="22"/>
              </w:rPr>
            </w:pPr>
          </w:p>
          <w:p w14:paraId="1EB7E419" w14:textId="5CE39EA5" w:rsidR="001930FF" w:rsidRPr="00CC1A7C" w:rsidRDefault="00CC1A7C" w:rsidP="004F1644">
            <w:pPr>
              <w:pStyle w:val="En-tte"/>
              <w:tabs>
                <w:tab w:val="clear" w:pos="4536"/>
                <w:tab w:val="clear" w:pos="9072"/>
              </w:tabs>
              <w:rPr>
                <w:rFonts w:ascii="Calibri" w:hAnsi="Calibri"/>
                <w:smallCaps/>
                <w:sz w:val="22"/>
              </w:rPr>
            </w:pPr>
            <w:r w:rsidRPr="00CC1A7C">
              <w:rPr>
                <w:rFonts w:ascii="Calibri" w:hAnsi="Calibri"/>
                <w:smallCaps/>
                <w:sz w:val="22"/>
              </w:rPr>
              <w:t>Signature du contrat</w:t>
            </w:r>
          </w:p>
        </w:tc>
      </w:tr>
      <w:tr w:rsidR="001930FF" w:rsidRPr="00027E29" w14:paraId="5C3D82A4" w14:textId="77777777" w:rsidTr="00B7491F">
        <w:trPr>
          <w:gridAfter w:val="2"/>
          <w:wAfter w:w="171" w:type="dxa"/>
          <w:trHeight w:val="300"/>
        </w:trPr>
        <w:tc>
          <w:tcPr>
            <w:tcW w:w="4816" w:type="dxa"/>
            <w:gridSpan w:val="2"/>
            <w:tcBorders>
              <w:top w:val="single" w:sz="4" w:space="0" w:color="auto"/>
              <w:left w:val="single" w:sz="4" w:space="0" w:color="auto"/>
              <w:bottom w:val="single" w:sz="4" w:space="0" w:color="auto"/>
            </w:tcBorders>
          </w:tcPr>
          <w:p w14:paraId="623025EB" w14:textId="17B03B45" w:rsidR="001930FF" w:rsidRPr="00027E29" w:rsidRDefault="00CC1A7C" w:rsidP="00CC1A7C">
            <w:pPr>
              <w:pStyle w:val="En-tte"/>
              <w:tabs>
                <w:tab w:val="clear" w:pos="4536"/>
                <w:tab w:val="clear" w:pos="9072"/>
              </w:tabs>
              <w:jc w:val="center"/>
              <w:rPr>
                <w:rFonts w:ascii="Calibri" w:hAnsi="Calibri"/>
                <w:sz w:val="22"/>
              </w:rPr>
            </w:pPr>
            <w:r>
              <w:rPr>
                <w:rFonts w:ascii="Calibri" w:hAnsi="Calibri"/>
                <w:sz w:val="22"/>
              </w:rPr>
              <w:t>Pour le titulaire</w:t>
            </w:r>
          </w:p>
        </w:tc>
        <w:tc>
          <w:tcPr>
            <w:tcW w:w="4673" w:type="dxa"/>
            <w:gridSpan w:val="2"/>
            <w:tcBorders>
              <w:top w:val="single" w:sz="4" w:space="0" w:color="auto"/>
              <w:left w:val="single" w:sz="4" w:space="0" w:color="auto"/>
              <w:bottom w:val="single" w:sz="4" w:space="0" w:color="auto"/>
              <w:right w:val="single" w:sz="4" w:space="0" w:color="auto"/>
            </w:tcBorders>
          </w:tcPr>
          <w:p w14:paraId="6C2B8295" w14:textId="77777777" w:rsidR="001930FF" w:rsidRPr="00027E29" w:rsidRDefault="001930FF" w:rsidP="00EA7741">
            <w:pPr>
              <w:pStyle w:val="En-tte"/>
              <w:tabs>
                <w:tab w:val="clear" w:pos="4536"/>
                <w:tab w:val="clear" w:pos="9072"/>
              </w:tabs>
              <w:jc w:val="center"/>
              <w:rPr>
                <w:rFonts w:ascii="Calibri" w:hAnsi="Calibri"/>
                <w:sz w:val="22"/>
              </w:rPr>
            </w:pPr>
            <w:r>
              <w:rPr>
                <w:rFonts w:ascii="Calibri" w:hAnsi="Calibri"/>
                <w:sz w:val="22"/>
              </w:rPr>
              <w:t xml:space="preserve">Pour </w:t>
            </w:r>
            <w:r w:rsidRPr="005F51D7">
              <w:rPr>
                <w:rFonts w:ascii="Calibri" w:hAnsi="Calibri"/>
                <w:smallCaps/>
                <w:sz w:val="22"/>
              </w:rPr>
              <w:t>Expertise France</w:t>
            </w:r>
          </w:p>
        </w:tc>
      </w:tr>
      <w:tr w:rsidR="001930FF" w:rsidRPr="00027E29" w14:paraId="6EF07587" w14:textId="77777777" w:rsidTr="006C7F3F">
        <w:trPr>
          <w:gridAfter w:val="2"/>
          <w:wAfter w:w="171" w:type="dxa"/>
          <w:trHeight w:val="1539"/>
        </w:trPr>
        <w:tc>
          <w:tcPr>
            <w:tcW w:w="4816" w:type="dxa"/>
            <w:gridSpan w:val="2"/>
            <w:tcBorders>
              <w:top w:val="single" w:sz="4" w:space="0" w:color="auto"/>
              <w:left w:val="single" w:sz="4" w:space="0" w:color="auto"/>
              <w:bottom w:val="single" w:sz="4" w:space="0" w:color="auto"/>
            </w:tcBorders>
          </w:tcPr>
          <w:p w14:paraId="3EC9B8CD" w14:textId="77777777" w:rsidR="001930FF" w:rsidRDefault="001930FF" w:rsidP="004F1644">
            <w:pPr>
              <w:pStyle w:val="En-tte"/>
              <w:tabs>
                <w:tab w:val="clear" w:pos="4536"/>
                <w:tab w:val="clear" w:pos="9072"/>
              </w:tabs>
              <w:rPr>
                <w:rFonts w:ascii="Calibri" w:hAnsi="Calibri"/>
                <w:sz w:val="22"/>
                <w:u w:val="single"/>
              </w:rPr>
            </w:pPr>
            <w:r>
              <w:rPr>
                <w:rFonts w:ascii="Calibri" w:hAnsi="Calibri"/>
                <w:sz w:val="22"/>
              </w:rPr>
              <w:t xml:space="preserve">A </w:t>
            </w:r>
            <w:r w:rsidRPr="005630D7">
              <w:rPr>
                <w:rFonts w:ascii="Calibri" w:hAnsi="Calibri"/>
                <w:sz w:val="22"/>
                <w:u w:val="single"/>
              </w:rPr>
              <w:tab/>
            </w:r>
            <w:r w:rsidRPr="005630D7">
              <w:rPr>
                <w:rFonts w:ascii="Calibri" w:hAnsi="Calibri"/>
                <w:sz w:val="22"/>
                <w:u w:val="single"/>
              </w:rPr>
              <w:tab/>
            </w:r>
            <w:r w:rsidRPr="005630D7">
              <w:rPr>
                <w:rFonts w:ascii="Calibri" w:hAnsi="Calibri"/>
                <w:sz w:val="22"/>
              </w:rPr>
              <w:t>,</w:t>
            </w:r>
            <w:r>
              <w:rPr>
                <w:rFonts w:ascii="Calibri" w:hAnsi="Calibri"/>
                <w:sz w:val="22"/>
              </w:rPr>
              <w:t xml:space="preserve"> le </w:t>
            </w:r>
            <w:r w:rsidRPr="00EA7741">
              <w:rPr>
                <w:rFonts w:ascii="Calibri" w:hAnsi="Calibri"/>
                <w:sz w:val="22"/>
                <w:u w:val="single"/>
              </w:rPr>
              <w:tab/>
            </w:r>
            <w:r>
              <w:rPr>
                <w:rFonts w:ascii="Calibri" w:hAnsi="Calibri"/>
                <w:sz w:val="22"/>
              </w:rPr>
              <w:t>/</w:t>
            </w:r>
            <w:r w:rsidRPr="00EA7741">
              <w:rPr>
                <w:rFonts w:ascii="Calibri" w:hAnsi="Calibri"/>
                <w:sz w:val="22"/>
              </w:rPr>
              <w:tab/>
            </w:r>
            <w:r>
              <w:rPr>
                <w:rFonts w:ascii="Calibri" w:hAnsi="Calibri"/>
                <w:sz w:val="22"/>
              </w:rPr>
              <w:t>/</w:t>
            </w:r>
            <w:r w:rsidRPr="00EA7741">
              <w:rPr>
                <w:rFonts w:ascii="Calibri" w:hAnsi="Calibri"/>
                <w:sz w:val="22"/>
                <w:u w:val="single"/>
              </w:rPr>
              <w:tab/>
            </w:r>
          </w:p>
          <w:p w14:paraId="5BC3678A" w14:textId="77777777" w:rsidR="001930FF" w:rsidRDefault="001930FF" w:rsidP="004F1644">
            <w:pPr>
              <w:pStyle w:val="En-tte"/>
              <w:tabs>
                <w:tab w:val="clear" w:pos="4536"/>
                <w:tab w:val="clear" w:pos="9072"/>
              </w:tabs>
              <w:rPr>
                <w:rFonts w:ascii="Calibri" w:hAnsi="Calibri"/>
                <w:sz w:val="22"/>
                <w:u w:val="single"/>
              </w:rPr>
            </w:pPr>
          </w:p>
          <w:p w14:paraId="7C12600B" w14:textId="77777777" w:rsidR="00F97F1B" w:rsidRDefault="00F97F1B" w:rsidP="004F1644">
            <w:pPr>
              <w:pStyle w:val="En-tte"/>
              <w:tabs>
                <w:tab w:val="clear" w:pos="4536"/>
                <w:tab w:val="clear" w:pos="9072"/>
              </w:tabs>
              <w:rPr>
                <w:rFonts w:ascii="Calibri" w:hAnsi="Calibri"/>
                <w:sz w:val="22"/>
                <w:u w:val="single"/>
              </w:rPr>
            </w:pPr>
          </w:p>
          <w:p w14:paraId="67FB8599" w14:textId="77777777" w:rsidR="00F97F1B" w:rsidRDefault="00F97F1B" w:rsidP="004F1644">
            <w:pPr>
              <w:pStyle w:val="En-tte"/>
              <w:tabs>
                <w:tab w:val="clear" w:pos="4536"/>
                <w:tab w:val="clear" w:pos="9072"/>
              </w:tabs>
              <w:rPr>
                <w:rFonts w:ascii="Calibri" w:hAnsi="Calibri"/>
                <w:sz w:val="22"/>
                <w:u w:val="single"/>
              </w:rPr>
            </w:pPr>
          </w:p>
          <w:p w14:paraId="7267F584" w14:textId="77777777" w:rsidR="001930FF" w:rsidRDefault="001930FF" w:rsidP="004F1644">
            <w:pPr>
              <w:pStyle w:val="En-tte"/>
              <w:tabs>
                <w:tab w:val="clear" w:pos="4536"/>
                <w:tab w:val="clear" w:pos="9072"/>
              </w:tabs>
              <w:rPr>
                <w:rFonts w:ascii="Calibri" w:hAnsi="Calibri"/>
                <w:sz w:val="22"/>
                <w:u w:val="single"/>
              </w:rPr>
            </w:pPr>
          </w:p>
          <w:p w14:paraId="1942C7BC" w14:textId="77777777" w:rsidR="001930FF" w:rsidRDefault="001930FF" w:rsidP="004F1644">
            <w:pPr>
              <w:pStyle w:val="En-tte"/>
              <w:tabs>
                <w:tab w:val="clear" w:pos="4536"/>
                <w:tab w:val="clear" w:pos="9072"/>
              </w:tabs>
              <w:rPr>
                <w:rFonts w:ascii="Calibri" w:hAnsi="Calibri"/>
                <w:sz w:val="22"/>
              </w:rPr>
            </w:pPr>
          </w:p>
        </w:tc>
        <w:tc>
          <w:tcPr>
            <w:tcW w:w="4673" w:type="dxa"/>
            <w:gridSpan w:val="2"/>
            <w:tcBorders>
              <w:top w:val="single" w:sz="4" w:space="0" w:color="auto"/>
              <w:left w:val="single" w:sz="4" w:space="0" w:color="auto"/>
              <w:bottom w:val="single" w:sz="4" w:space="0" w:color="auto"/>
              <w:right w:val="single" w:sz="4" w:space="0" w:color="auto"/>
            </w:tcBorders>
          </w:tcPr>
          <w:p w14:paraId="31F537A9" w14:textId="77777777" w:rsidR="001930FF" w:rsidRDefault="001930FF" w:rsidP="00EA7741">
            <w:pPr>
              <w:pStyle w:val="En-tte"/>
              <w:tabs>
                <w:tab w:val="clear" w:pos="4536"/>
                <w:tab w:val="clear" w:pos="9072"/>
              </w:tabs>
              <w:rPr>
                <w:rFonts w:ascii="Calibri" w:hAnsi="Calibri"/>
                <w:sz w:val="22"/>
                <w:u w:val="single"/>
              </w:rPr>
            </w:pPr>
            <w:r>
              <w:rPr>
                <w:rFonts w:ascii="Calibri" w:hAnsi="Calibri"/>
                <w:sz w:val="22"/>
              </w:rPr>
              <w:t xml:space="preserve">A </w:t>
            </w:r>
            <w:r w:rsidRPr="005630D7">
              <w:rPr>
                <w:rFonts w:ascii="Calibri" w:hAnsi="Calibri"/>
                <w:sz w:val="22"/>
                <w:u w:val="single"/>
              </w:rPr>
              <w:tab/>
            </w:r>
            <w:r w:rsidRPr="005630D7">
              <w:rPr>
                <w:rFonts w:ascii="Calibri" w:hAnsi="Calibri"/>
                <w:sz w:val="22"/>
                <w:u w:val="single"/>
              </w:rPr>
              <w:tab/>
            </w:r>
            <w:r w:rsidRPr="005630D7">
              <w:rPr>
                <w:rFonts w:ascii="Calibri" w:hAnsi="Calibri"/>
                <w:sz w:val="22"/>
              </w:rPr>
              <w:t>,</w:t>
            </w:r>
            <w:r>
              <w:rPr>
                <w:rFonts w:ascii="Calibri" w:hAnsi="Calibri"/>
                <w:sz w:val="22"/>
              </w:rPr>
              <w:t xml:space="preserve"> le </w:t>
            </w:r>
            <w:r w:rsidRPr="00EA7741">
              <w:rPr>
                <w:rFonts w:ascii="Calibri" w:hAnsi="Calibri"/>
                <w:sz w:val="22"/>
                <w:u w:val="single"/>
              </w:rPr>
              <w:tab/>
            </w:r>
            <w:r>
              <w:rPr>
                <w:rFonts w:ascii="Calibri" w:hAnsi="Calibri"/>
                <w:sz w:val="22"/>
              </w:rPr>
              <w:t>/</w:t>
            </w:r>
            <w:r w:rsidRPr="00EA7741">
              <w:rPr>
                <w:rFonts w:ascii="Calibri" w:hAnsi="Calibri"/>
                <w:sz w:val="22"/>
              </w:rPr>
              <w:tab/>
            </w:r>
            <w:r>
              <w:rPr>
                <w:rFonts w:ascii="Calibri" w:hAnsi="Calibri"/>
                <w:sz w:val="22"/>
              </w:rPr>
              <w:t>/</w:t>
            </w:r>
            <w:r w:rsidRPr="00EA7741">
              <w:rPr>
                <w:rFonts w:ascii="Calibri" w:hAnsi="Calibri"/>
                <w:sz w:val="22"/>
                <w:u w:val="single"/>
              </w:rPr>
              <w:tab/>
            </w:r>
          </w:p>
          <w:p w14:paraId="2765295C" w14:textId="77777777" w:rsidR="001930FF" w:rsidRDefault="001930FF" w:rsidP="005630D7">
            <w:pPr>
              <w:pStyle w:val="En-tte"/>
              <w:tabs>
                <w:tab w:val="clear" w:pos="4536"/>
                <w:tab w:val="clear" w:pos="9072"/>
              </w:tabs>
              <w:rPr>
                <w:rFonts w:ascii="Calibri" w:hAnsi="Calibri"/>
                <w:sz w:val="22"/>
              </w:rPr>
            </w:pPr>
          </w:p>
        </w:tc>
      </w:tr>
    </w:tbl>
    <w:p w14:paraId="3BA82CFC" w14:textId="42481D16" w:rsidR="00956FBD" w:rsidRDefault="00956FBD" w:rsidP="007B0D00">
      <w:bookmarkStart w:id="2" w:name="_GoBack"/>
      <w:bookmarkEnd w:id="2"/>
    </w:p>
    <w:p w14:paraId="14501D19" w14:textId="77777777" w:rsidR="004573E2" w:rsidRDefault="004573E2" w:rsidP="007B0D00">
      <w:pPr>
        <w:sectPr w:rsidR="004573E2" w:rsidSect="00CB746A">
          <w:footerReference w:type="even" r:id="rId14"/>
          <w:pgSz w:w="11906" w:h="16838" w:code="9"/>
          <w:pgMar w:top="902" w:right="1009" w:bottom="720" w:left="1151" w:header="397" w:footer="1134" w:gutter="0"/>
          <w:cols w:space="708"/>
          <w:docGrid w:linePitch="360"/>
        </w:sectPr>
      </w:pPr>
    </w:p>
    <w:p w14:paraId="731CD150" w14:textId="77777777" w:rsidR="004573E2" w:rsidRPr="008714BB" w:rsidRDefault="004573E2" w:rsidP="004573E2">
      <w:pPr>
        <w:pStyle w:val="v"/>
        <w:widowControl w:val="0"/>
        <w:spacing w:before="600" w:after="240"/>
        <w:ind w:left="357" w:firstLine="0"/>
        <w:jc w:val="left"/>
        <w:outlineLvl w:val="0"/>
        <w:rPr>
          <w:rFonts w:asciiTheme="minorHAnsi" w:hAnsiTheme="minorHAnsi"/>
          <w:b/>
          <w:caps/>
          <w:sz w:val="24"/>
        </w:rPr>
      </w:pPr>
      <w:bookmarkStart w:id="3" w:name="_Toc410288688"/>
      <w:r>
        <w:rPr>
          <w:rFonts w:asciiTheme="minorHAnsi" w:hAnsiTheme="minorHAnsi"/>
          <w:b/>
          <w:caps/>
          <w:sz w:val="24"/>
        </w:rPr>
        <w:lastRenderedPageBreak/>
        <w:t xml:space="preserve">ANNEXE I – clauses administratives particulières </w:t>
      </w:r>
      <w:bookmarkEnd w:id="3"/>
    </w:p>
    <w:tbl>
      <w:tblPr>
        <w:tblW w:w="9794" w:type="dxa"/>
        <w:tblInd w:w="7" w:type="dxa"/>
        <w:tblLayout w:type="fixed"/>
        <w:tblCellMar>
          <w:left w:w="0" w:type="dxa"/>
          <w:right w:w="0" w:type="dxa"/>
        </w:tblCellMar>
        <w:tblLook w:val="0000" w:firstRow="0" w:lastRow="0" w:firstColumn="0" w:lastColumn="0" w:noHBand="0" w:noVBand="0"/>
      </w:tblPr>
      <w:tblGrid>
        <w:gridCol w:w="2687"/>
        <w:gridCol w:w="6943"/>
        <w:gridCol w:w="139"/>
        <w:gridCol w:w="25"/>
      </w:tblGrid>
      <w:tr w:rsidR="004573E2" w:rsidRPr="004F1644" w14:paraId="3F24AA58" w14:textId="77777777" w:rsidTr="008F2D06">
        <w:trPr>
          <w:gridAfter w:val="1"/>
          <w:wAfter w:w="25" w:type="dxa"/>
        </w:trPr>
        <w:tc>
          <w:tcPr>
            <w:tcW w:w="9769" w:type="dxa"/>
            <w:gridSpan w:val="3"/>
            <w:tcBorders>
              <w:bottom w:val="single" w:sz="4" w:space="0" w:color="auto"/>
            </w:tcBorders>
          </w:tcPr>
          <w:p w14:paraId="3396E6E5" w14:textId="77777777" w:rsidR="004573E2" w:rsidRPr="004F1644" w:rsidRDefault="004573E2" w:rsidP="002669F9">
            <w:pPr>
              <w:pStyle w:val="En-tte"/>
              <w:tabs>
                <w:tab w:val="clear" w:pos="4536"/>
                <w:tab w:val="clear" w:pos="9072"/>
              </w:tabs>
              <w:rPr>
                <w:rFonts w:ascii="Calibri" w:hAnsi="Calibri"/>
                <w:smallCaps/>
                <w:sz w:val="22"/>
              </w:rPr>
            </w:pPr>
            <w:r>
              <w:rPr>
                <w:rFonts w:ascii="Calibri" w:hAnsi="Calibri"/>
                <w:smallCaps/>
                <w:sz w:val="22"/>
              </w:rPr>
              <w:t xml:space="preserve">Pièces contractuelles du contrat </w:t>
            </w:r>
            <w:r w:rsidRPr="004F1644">
              <w:rPr>
                <w:rFonts w:ascii="Calibri" w:hAnsi="Calibri"/>
                <w:sz w:val="22"/>
              </w:rPr>
              <w:t>(par ordre de priorité décroissante)</w:t>
            </w:r>
          </w:p>
        </w:tc>
      </w:tr>
      <w:tr w:rsidR="004573E2" w:rsidRPr="00027E29" w14:paraId="0D503511" w14:textId="77777777" w:rsidTr="008F2D06">
        <w:trPr>
          <w:gridAfter w:val="1"/>
          <w:wAfter w:w="25" w:type="dxa"/>
          <w:trHeight w:val="547"/>
        </w:trPr>
        <w:tc>
          <w:tcPr>
            <w:tcW w:w="2687" w:type="dxa"/>
            <w:tcBorders>
              <w:top w:val="single" w:sz="4" w:space="0" w:color="auto"/>
              <w:left w:val="single" w:sz="4" w:space="0" w:color="auto"/>
              <w:bottom w:val="single" w:sz="4" w:space="0" w:color="auto"/>
            </w:tcBorders>
          </w:tcPr>
          <w:p w14:paraId="7CA7D2EC" w14:textId="77777777" w:rsidR="004573E2" w:rsidRPr="00027E29" w:rsidRDefault="004573E2" w:rsidP="002669F9">
            <w:pPr>
              <w:rPr>
                <w:rFonts w:ascii="Calibri" w:hAnsi="Calibri"/>
                <w:sz w:val="22"/>
              </w:rPr>
            </w:pPr>
            <w:r>
              <w:rPr>
                <w:rFonts w:ascii="Calibri" w:hAnsi="Calibri"/>
                <w:sz w:val="22"/>
              </w:rPr>
              <w:t>Désignation des pièces contractuelles</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4D53A996" w14:textId="2E83EC7F" w:rsidR="004573E2" w:rsidRPr="00B85C12" w:rsidRDefault="004573E2" w:rsidP="002669F9">
            <w:pPr>
              <w:pStyle w:val="Paragraphedeliste"/>
              <w:numPr>
                <w:ilvl w:val="0"/>
                <w:numId w:val="31"/>
              </w:numPr>
              <w:spacing w:line="240" w:lineRule="auto"/>
              <w:ind w:left="424" w:hanging="215"/>
              <w:rPr>
                <w:rFonts w:ascii="Calibri" w:hAnsi="Calibri"/>
                <w:sz w:val="22"/>
              </w:rPr>
            </w:pPr>
            <w:r>
              <w:rPr>
                <w:rFonts w:ascii="Calibri" w:hAnsi="Calibri"/>
                <w:sz w:val="22"/>
              </w:rPr>
              <w:t>A</w:t>
            </w:r>
            <w:r w:rsidRPr="00B85C12">
              <w:rPr>
                <w:rFonts w:ascii="Calibri" w:hAnsi="Calibri"/>
                <w:sz w:val="22"/>
              </w:rPr>
              <w:t>cte d’engagement</w:t>
            </w:r>
            <w:r>
              <w:rPr>
                <w:rFonts w:ascii="Calibri" w:hAnsi="Calibri"/>
                <w:sz w:val="22"/>
              </w:rPr>
              <w:t xml:space="preserve"> n° </w:t>
            </w:r>
          </w:p>
          <w:p w14:paraId="1D9DB117" w14:textId="77777777" w:rsidR="004573E2" w:rsidRPr="00B85C12" w:rsidRDefault="004573E2" w:rsidP="002669F9">
            <w:pPr>
              <w:pStyle w:val="Paragraphedeliste"/>
              <w:numPr>
                <w:ilvl w:val="0"/>
                <w:numId w:val="31"/>
              </w:numPr>
              <w:spacing w:line="240" w:lineRule="auto"/>
              <w:ind w:left="424" w:hanging="215"/>
              <w:rPr>
                <w:rFonts w:ascii="Calibri" w:hAnsi="Calibri"/>
                <w:sz w:val="22"/>
              </w:rPr>
            </w:pPr>
            <w:r>
              <w:rPr>
                <w:rFonts w:ascii="Calibri" w:hAnsi="Calibri"/>
                <w:sz w:val="22"/>
              </w:rPr>
              <w:t>Présente A</w:t>
            </w:r>
            <w:r w:rsidRPr="00B85C12">
              <w:rPr>
                <w:rFonts w:ascii="Calibri" w:hAnsi="Calibri"/>
                <w:sz w:val="22"/>
              </w:rPr>
              <w:t>nnexe I : Clauses administratives particulières</w:t>
            </w:r>
          </w:p>
          <w:p w14:paraId="0B6B63D9" w14:textId="77777777" w:rsidR="00953F4A" w:rsidRDefault="004573E2" w:rsidP="00953F4A">
            <w:pPr>
              <w:pStyle w:val="Paragraphedeliste"/>
              <w:numPr>
                <w:ilvl w:val="0"/>
                <w:numId w:val="31"/>
              </w:numPr>
              <w:spacing w:line="240" w:lineRule="auto"/>
              <w:ind w:left="424" w:hanging="215"/>
              <w:rPr>
                <w:rFonts w:ascii="Calibri" w:hAnsi="Calibri"/>
                <w:sz w:val="22"/>
              </w:rPr>
            </w:pPr>
            <w:r w:rsidRPr="00B85C12">
              <w:rPr>
                <w:rFonts w:ascii="Calibri" w:hAnsi="Calibri"/>
                <w:sz w:val="22"/>
              </w:rPr>
              <w:t>Annexe II</w:t>
            </w:r>
            <w:r>
              <w:rPr>
                <w:rFonts w:ascii="Calibri" w:hAnsi="Calibri"/>
                <w:sz w:val="22"/>
              </w:rPr>
              <w:t> :</w:t>
            </w:r>
            <w:r w:rsidRPr="00B85C12">
              <w:rPr>
                <w:rFonts w:ascii="Calibri" w:hAnsi="Calibri"/>
                <w:sz w:val="22"/>
              </w:rPr>
              <w:t xml:space="preserve"> </w:t>
            </w:r>
            <w:r>
              <w:rPr>
                <w:rFonts w:ascii="Calibri" w:hAnsi="Calibri"/>
                <w:sz w:val="22"/>
              </w:rPr>
              <w:t>Cahier des charges</w:t>
            </w:r>
          </w:p>
          <w:p w14:paraId="15A851A4" w14:textId="336B8C0A" w:rsidR="004573E2" w:rsidRPr="00953F4A" w:rsidRDefault="004573E2" w:rsidP="00953F4A">
            <w:pPr>
              <w:pStyle w:val="Paragraphedeliste"/>
              <w:numPr>
                <w:ilvl w:val="0"/>
                <w:numId w:val="31"/>
              </w:numPr>
              <w:spacing w:line="240" w:lineRule="auto"/>
              <w:ind w:left="424" w:hanging="215"/>
              <w:rPr>
                <w:rFonts w:ascii="Calibri" w:hAnsi="Calibri"/>
                <w:sz w:val="22"/>
              </w:rPr>
            </w:pPr>
            <w:r w:rsidRPr="00953F4A">
              <w:rPr>
                <w:rFonts w:ascii="Calibri" w:hAnsi="Calibri"/>
                <w:sz w:val="22"/>
              </w:rPr>
              <w:t>CCAG - Cahier des clauses administratives générales applicables aux marchés publics de prestations intellectuelles approuvé par a</w:t>
            </w:r>
            <w:r w:rsidR="00AE4D69">
              <w:rPr>
                <w:rFonts w:ascii="Calibri" w:hAnsi="Calibri"/>
                <w:sz w:val="22"/>
              </w:rPr>
              <w:t xml:space="preserve">rrêté du 16/09/2009. </w:t>
            </w:r>
          </w:p>
          <w:p w14:paraId="37AD4581" w14:textId="1E5CF9E3" w:rsidR="004573E2" w:rsidRPr="00AE4D69" w:rsidRDefault="004573E2" w:rsidP="00C5040D">
            <w:pPr>
              <w:pStyle w:val="Paragraphedeliste"/>
              <w:numPr>
                <w:ilvl w:val="0"/>
                <w:numId w:val="31"/>
              </w:numPr>
              <w:spacing w:line="240" w:lineRule="auto"/>
              <w:ind w:left="424" w:hanging="215"/>
              <w:rPr>
                <w:rFonts w:ascii="Calibri" w:hAnsi="Calibri"/>
                <w:sz w:val="22"/>
              </w:rPr>
            </w:pPr>
            <w:r>
              <w:rPr>
                <w:rFonts w:ascii="Calibri" w:hAnsi="Calibri"/>
                <w:sz w:val="22"/>
              </w:rPr>
              <w:t>Annexe III :</w:t>
            </w:r>
            <w:r w:rsidR="00AE4D69">
              <w:rPr>
                <w:rFonts w:ascii="Calibri" w:hAnsi="Calibri"/>
                <w:sz w:val="22"/>
              </w:rPr>
              <w:t xml:space="preserve"> Offre technique et financière</w:t>
            </w:r>
          </w:p>
        </w:tc>
      </w:tr>
      <w:tr w:rsidR="004573E2" w:rsidRPr="004F1644" w14:paraId="678A9D52" w14:textId="77777777" w:rsidTr="008F2D06">
        <w:trPr>
          <w:gridAfter w:val="1"/>
          <w:wAfter w:w="25" w:type="dxa"/>
        </w:trPr>
        <w:tc>
          <w:tcPr>
            <w:tcW w:w="9769" w:type="dxa"/>
            <w:gridSpan w:val="3"/>
            <w:tcBorders>
              <w:bottom w:val="single" w:sz="4" w:space="0" w:color="auto"/>
            </w:tcBorders>
          </w:tcPr>
          <w:p w14:paraId="5910806D" w14:textId="77777777" w:rsidR="004573E2" w:rsidRDefault="004573E2" w:rsidP="002669F9">
            <w:pPr>
              <w:pStyle w:val="En-tte"/>
              <w:tabs>
                <w:tab w:val="clear" w:pos="4536"/>
                <w:tab w:val="clear" w:pos="9072"/>
              </w:tabs>
              <w:rPr>
                <w:rFonts w:ascii="Calibri" w:hAnsi="Calibri"/>
                <w:smallCaps/>
                <w:sz w:val="22"/>
              </w:rPr>
            </w:pPr>
          </w:p>
          <w:p w14:paraId="691BB8BA" w14:textId="77777777" w:rsidR="004573E2" w:rsidRPr="004F1644" w:rsidRDefault="004573E2" w:rsidP="002669F9">
            <w:pPr>
              <w:pStyle w:val="En-tte"/>
              <w:tabs>
                <w:tab w:val="clear" w:pos="4536"/>
                <w:tab w:val="clear" w:pos="9072"/>
              </w:tabs>
              <w:rPr>
                <w:rFonts w:ascii="Calibri" w:hAnsi="Calibri"/>
                <w:smallCaps/>
                <w:sz w:val="22"/>
              </w:rPr>
            </w:pPr>
            <w:r>
              <w:rPr>
                <w:rFonts w:ascii="Calibri" w:hAnsi="Calibri"/>
                <w:smallCaps/>
                <w:sz w:val="22"/>
              </w:rPr>
              <w:t>Identification du bénéficiaire</w:t>
            </w:r>
          </w:p>
        </w:tc>
      </w:tr>
      <w:tr w:rsidR="004573E2" w:rsidRPr="00027E29" w14:paraId="407C082B" w14:textId="77777777" w:rsidTr="008F2D06">
        <w:trPr>
          <w:gridAfter w:val="1"/>
          <w:wAfter w:w="25" w:type="dxa"/>
        </w:trPr>
        <w:tc>
          <w:tcPr>
            <w:tcW w:w="2687" w:type="dxa"/>
            <w:tcBorders>
              <w:top w:val="single" w:sz="4" w:space="0" w:color="auto"/>
              <w:left w:val="single" w:sz="4" w:space="0" w:color="auto"/>
              <w:bottom w:val="single" w:sz="4" w:space="0" w:color="auto"/>
            </w:tcBorders>
          </w:tcPr>
          <w:p w14:paraId="4BC24641" w14:textId="77777777" w:rsidR="004573E2" w:rsidRDefault="004573E2" w:rsidP="002669F9">
            <w:pPr>
              <w:rPr>
                <w:rFonts w:ascii="Calibri" w:hAnsi="Calibri"/>
                <w:sz w:val="22"/>
              </w:rPr>
            </w:pPr>
            <w:r>
              <w:rPr>
                <w:rFonts w:ascii="Calibri" w:hAnsi="Calibri"/>
                <w:sz w:val="22"/>
              </w:rPr>
              <w:t>Service bénéficiaire</w:t>
            </w:r>
          </w:p>
          <w:p w14:paraId="770E01ED" w14:textId="77777777" w:rsidR="004573E2" w:rsidRPr="00027E29" w:rsidRDefault="004573E2" w:rsidP="002669F9">
            <w:pPr>
              <w:rPr>
                <w:rFonts w:ascii="Calibri" w:hAnsi="Calibri"/>
                <w:sz w:val="22"/>
              </w:rPr>
            </w:pP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6F6CEAE3" w14:textId="039D266B" w:rsidR="004573E2" w:rsidRPr="00027E29" w:rsidRDefault="004D745C" w:rsidP="002669F9">
            <w:pPr>
              <w:spacing w:line="240" w:lineRule="auto"/>
              <w:jc w:val="center"/>
              <w:rPr>
                <w:rFonts w:ascii="Calibri" w:hAnsi="Calibri"/>
                <w:sz w:val="22"/>
              </w:rPr>
            </w:pPr>
            <w:r>
              <w:rPr>
                <w:rFonts w:ascii="Calibri" w:hAnsi="Calibri"/>
                <w:sz w:val="22"/>
              </w:rPr>
              <w:t>Expertise France – Département Développement durable</w:t>
            </w:r>
          </w:p>
        </w:tc>
      </w:tr>
      <w:tr w:rsidR="004573E2" w:rsidRPr="00027E29" w14:paraId="30FCA309" w14:textId="77777777" w:rsidTr="008F2D06">
        <w:trPr>
          <w:gridAfter w:val="1"/>
          <w:wAfter w:w="25" w:type="dxa"/>
        </w:trPr>
        <w:tc>
          <w:tcPr>
            <w:tcW w:w="2687" w:type="dxa"/>
            <w:tcBorders>
              <w:top w:val="single" w:sz="4" w:space="0" w:color="auto"/>
              <w:left w:val="single" w:sz="4" w:space="0" w:color="auto"/>
              <w:bottom w:val="single" w:sz="4" w:space="0" w:color="auto"/>
            </w:tcBorders>
          </w:tcPr>
          <w:p w14:paraId="71521D47" w14:textId="77777777" w:rsidR="004573E2" w:rsidRPr="00027E29" w:rsidRDefault="004573E2" w:rsidP="002669F9">
            <w:pPr>
              <w:rPr>
                <w:rFonts w:ascii="Calibri" w:hAnsi="Calibri"/>
                <w:sz w:val="22"/>
              </w:rPr>
            </w:pPr>
            <w:r>
              <w:rPr>
                <w:rFonts w:ascii="Calibri" w:hAnsi="Calibri"/>
                <w:sz w:val="22"/>
              </w:rPr>
              <w:t xml:space="preserve">Nom et coordonnées du point de contact </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1FFA6732" w14:textId="76F40E95" w:rsidR="004573E2" w:rsidRDefault="004D745C" w:rsidP="002669F9">
            <w:pPr>
              <w:spacing w:line="240" w:lineRule="auto"/>
              <w:jc w:val="center"/>
              <w:rPr>
                <w:rFonts w:ascii="Calibri" w:hAnsi="Calibri"/>
                <w:sz w:val="22"/>
              </w:rPr>
            </w:pPr>
            <w:r>
              <w:rPr>
                <w:rFonts w:ascii="Calibri" w:hAnsi="Calibri"/>
                <w:sz w:val="22"/>
              </w:rPr>
              <w:t xml:space="preserve">Elodie AFONSO </w:t>
            </w:r>
          </w:p>
          <w:p w14:paraId="444FE6C6" w14:textId="77777777" w:rsidR="004D745C" w:rsidRDefault="004D745C" w:rsidP="002669F9">
            <w:pPr>
              <w:spacing w:line="240" w:lineRule="auto"/>
              <w:jc w:val="center"/>
              <w:rPr>
                <w:rFonts w:ascii="Calibri" w:hAnsi="Calibri"/>
                <w:sz w:val="22"/>
              </w:rPr>
            </w:pPr>
            <w:r>
              <w:rPr>
                <w:rFonts w:ascii="Calibri" w:hAnsi="Calibri"/>
                <w:sz w:val="22"/>
              </w:rPr>
              <w:t xml:space="preserve">Chargée de projets </w:t>
            </w:r>
          </w:p>
          <w:p w14:paraId="564259A1" w14:textId="1384E344" w:rsidR="004D745C" w:rsidRDefault="004D745C" w:rsidP="002669F9">
            <w:pPr>
              <w:spacing w:line="240" w:lineRule="auto"/>
              <w:jc w:val="center"/>
              <w:rPr>
                <w:rFonts w:ascii="Calibri" w:hAnsi="Calibri"/>
                <w:sz w:val="22"/>
              </w:rPr>
            </w:pPr>
            <w:r>
              <w:rPr>
                <w:rFonts w:ascii="Calibri" w:hAnsi="Calibri"/>
                <w:sz w:val="22"/>
              </w:rPr>
              <w:t>Département Développement durable</w:t>
            </w:r>
          </w:p>
          <w:p w14:paraId="135AE3FB" w14:textId="77777777" w:rsidR="004D745C" w:rsidRDefault="004D745C" w:rsidP="002669F9">
            <w:pPr>
              <w:spacing w:line="240" w:lineRule="auto"/>
              <w:jc w:val="center"/>
              <w:rPr>
                <w:rFonts w:ascii="Calibri" w:hAnsi="Calibri"/>
                <w:sz w:val="22"/>
              </w:rPr>
            </w:pPr>
            <w:r>
              <w:rPr>
                <w:rFonts w:ascii="Calibri" w:hAnsi="Calibri"/>
                <w:sz w:val="22"/>
              </w:rPr>
              <w:t xml:space="preserve">73 rue de Vaugirard 75 006 PARIS </w:t>
            </w:r>
          </w:p>
          <w:p w14:paraId="763A2DD1" w14:textId="5DB28E91" w:rsidR="00332950" w:rsidRPr="00027E29" w:rsidRDefault="00332950" w:rsidP="002669F9">
            <w:pPr>
              <w:spacing w:line="240" w:lineRule="auto"/>
              <w:jc w:val="center"/>
              <w:rPr>
                <w:rFonts w:ascii="Calibri" w:hAnsi="Calibri"/>
                <w:sz w:val="22"/>
              </w:rPr>
            </w:pPr>
            <w:r>
              <w:rPr>
                <w:rFonts w:ascii="Calibri" w:hAnsi="Calibri"/>
                <w:sz w:val="22"/>
              </w:rPr>
              <w:t xml:space="preserve">(+33) 1 70 82 </w:t>
            </w:r>
          </w:p>
        </w:tc>
      </w:tr>
      <w:tr w:rsidR="004573E2" w:rsidRPr="005F51D7" w14:paraId="0B87BFFE" w14:textId="77777777" w:rsidTr="008F2D06">
        <w:trPr>
          <w:gridAfter w:val="1"/>
          <w:wAfter w:w="25" w:type="dxa"/>
        </w:trPr>
        <w:tc>
          <w:tcPr>
            <w:tcW w:w="9630" w:type="dxa"/>
            <w:gridSpan w:val="2"/>
            <w:tcBorders>
              <w:bottom w:val="single" w:sz="4" w:space="0" w:color="auto"/>
            </w:tcBorders>
          </w:tcPr>
          <w:p w14:paraId="670770B3" w14:textId="48551EC8" w:rsidR="004573E2" w:rsidRPr="005F51D7" w:rsidRDefault="004573E2" w:rsidP="002669F9">
            <w:pPr>
              <w:pStyle w:val="En-tte"/>
              <w:tabs>
                <w:tab w:val="clear" w:pos="4536"/>
                <w:tab w:val="clear" w:pos="9072"/>
              </w:tabs>
              <w:rPr>
                <w:rFonts w:ascii="Calibri" w:hAnsi="Calibri"/>
                <w:smallCaps/>
                <w:sz w:val="22"/>
              </w:rPr>
            </w:pPr>
          </w:p>
          <w:p w14:paraId="237B7A77" w14:textId="77777777" w:rsidR="004573E2" w:rsidRPr="005F51D7" w:rsidRDefault="004573E2" w:rsidP="002669F9">
            <w:pPr>
              <w:pStyle w:val="En-tte"/>
              <w:tabs>
                <w:tab w:val="clear" w:pos="4536"/>
                <w:tab w:val="clear" w:pos="9072"/>
              </w:tabs>
              <w:rPr>
                <w:rFonts w:ascii="Calibri" w:hAnsi="Calibri"/>
                <w:sz w:val="22"/>
              </w:rPr>
            </w:pPr>
            <w:r>
              <w:rPr>
                <w:rFonts w:ascii="Calibri" w:hAnsi="Calibri"/>
                <w:smallCaps/>
                <w:sz w:val="22"/>
              </w:rPr>
              <w:t>Durée</w:t>
            </w:r>
          </w:p>
        </w:tc>
        <w:tc>
          <w:tcPr>
            <w:tcW w:w="139" w:type="dxa"/>
            <w:tcBorders>
              <w:bottom w:val="single" w:sz="4" w:space="0" w:color="auto"/>
            </w:tcBorders>
          </w:tcPr>
          <w:p w14:paraId="5315EF3C" w14:textId="77777777" w:rsidR="004573E2" w:rsidRPr="005F51D7" w:rsidRDefault="004573E2" w:rsidP="002669F9">
            <w:pPr>
              <w:snapToGrid w:val="0"/>
              <w:rPr>
                <w:rFonts w:ascii="Calibri" w:hAnsi="Calibri"/>
                <w:sz w:val="22"/>
              </w:rPr>
            </w:pPr>
          </w:p>
        </w:tc>
      </w:tr>
      <w:tr w:rsidR="004573E2" w:rsidRPr="005F51D7" w14:paraId="750127AF" w14:textId="77777777" w:rsidTr="008F2D06">
        <w:tc>
          <w:tcPr>
            <w:tcW w:w="2687" w:type="dxa"/>
            <w:tcBorders>
              <w:top w:val="single" w:sz="4" w:space="0" w:color="000000"/>
              <w:left w:val="single" w:sz="4" w:space="0" w:color="auto"/>
              <w:bottom w:val="single" w:sz="4" w:space="0" w:color="000000"/>
            </w:tcBorders>
          </w:tcPr>
          <w:p w14:paraId="017132BA" w14:textId="068ABBFF" w:rsidR="004573E2" w:rsidRPr="005F51D7" w:rsidRDefault="004573E2" w:rsidP="002669F9">
            <w:pPr>
              <w:rPr>
                <w:rFonts w:ascii="Calibri" w:hAnsi="Calibri"/>
                <w:sz w:val="22"/>
              </w:rPr>
            </w:pPr>
            <w:r w:rsidRPr="005F51D7">
              <w:rPr>
                <w:rFonts w:ascii="Calibri" w:hAnsi="Calibri"/>
                <w:sz w:val="22"/>
              </w:rPr>
              <w:t xml:space="preserve">Durée du contrat </w:t>
            </w:r>
          </w:p>
        </w:tc>
        <w:tc>
          <w:tcPr>
            <w:tcW w:w="7082" w:type="dxa"/>
            <w:gridSpan w:val="2"/>
            <w:tcBorders>
              <w:top w:val="single" w:sz="4" w:space="0" w:color="000000"/>
              <w:left w:val="single" w:sz="4" w:space="0" w:color="000000"/>
              <w:bottom w:val="single" w:sz="4" w:space="0" w:color="000000"/>
            </w:tcBorders>
            <w:vAlign w:val="center"/>
          </w:tcPr>
          <w:p w14:paraId="2ADEF40E" w14:textId="5899276F" w:rsidR="004573E2" w:rsidRPr="00C620CE" w:rsidRDefault="00E5182D" w:rsidP="002669F9">
            <w:pPr>
              <w:snapToGrid w:val="0"/>
              <w:spacing w:line="240" w:lineRule="auto"/>
              <w:jc w:val="both"/>
              <w:rPr>
                <w:rFonts w:asciiTheme="minorHAnsi" w:hAnsiTheme="minorHAnsi"/>
                <w:sz w:val="22"/>
                <w:szCs w:val="22"/>
              </w:rPr>
            </w:pPr>
            <w:r>
              <w:rPr>
                <w:rFonts w:asciiTheme="minorHAnsi" w:hAnsiTheme="minorHAnsi"/>
                <w:sz w:val="22"/>
                <w:szCs w:val="22"/>
              </w:rPr>
              <w:t>1,</w:t>
            </w:r>
            <w:r w:rsidR="00C5040D">
              <w:rPr>
                <w:rFonts w:asciiTheme="minorHAnsi" w:hAnsiTheme="minorHAnsi"/>
                <w:sz w:val="22"/>
                <w:szCs w:val="22"/>
              </w:rPr>
              <w:t xml:space="preserve">5 mois </w:t>
            </w:r>
          </w:p>
        </w:tc>
        <w:tc>
          <w:tcPr>
            <w:tcW w:w="25" w:type="dxa"/>
            <w:tcBorders>
              <w:right w:val="single" w:sz="4" w:space="0" w:color="auto"/>
            </w:tcBorders>
          </w:tcPr>
          <w:p w14:paraId="46458B63" w14:textId="77777777" w:rsidR="004573E2" w:rsidRPr="005F51D7" w:rsidRDefault="004573E2" w:rsidP="002669F9">
            <w:pPr>
              <w:snapToGrid w:val="0"/>
              <w:rPr>
                <w:rFonts w:ascii="Calibri" w:hAnsi="Calibri"/>
                <w:sz w:val="22"/>
              </w:rPr>
            </w:pPr>
          </w:p>
        </w:tc>
      </w:tr>
      <w:tr w:rsidR="004573E2" w:rsidRPr="005F51D7" w14:paraId="2976E4B7" w14:textId="77777777" w:rsidTr="008F2D06">
        <w:trPr>
          <w:gridAfter w:val="1"/>
          <w:wAfter w:w="25" w:type="dxa"/>
        </w:trPr>
        <w:tc>
          <w:tcPr>
            <w:tcW w:w="9630" w:type="dxa"/>
            <w:gridSpan w:val="2"/>
            <w:tcBorders>
              <w:bottom w:val="single" w:sz="4" w:space="0" w:color="auto"/>
            </w:tcBorders>
          </w:tcPr>
          <w:p w14:paraId="485C52CB" w14:textId="77777777" w:rsidR="004573E2" w:rsidRPr="005F51D7" w:rsidRDefault="004573E2" w:rsidP="002669F9">
            <w:pPr>
              <w:pStyle w:val="En-tte"/>
              <w:tabs>
                <w:tab w:val="clear" w:pos="4536"/>
                <w:tab w:val="clear" w:pos="9072"/>
              </w:tabs>
              <w:rPr>
                <w:rFonts w:ascii="Calibri" w:hAnsi="Calibri"/>
                <w:smallCaps/>
                <w:sz w:val="22"/>
              </w:rPr>
            </w:pPr>
          </w:p>
          <w:p w14:paraId="18E11715" w14:textId="77777777" w:rsidR="004573E2" w:rsidRPr="005F51D7" w:rsidRDefault="004573E2" w:rsidP="002669F9">
            <w:pPr>
              <w:pStyle w:val="En-tte"/>
              <w:tabs>
                <w:tab w:val="clear" w:pos="4536"/>
                <w:tab w:val="clear" w:pos="9072"/>
              </w:tabs>
              <w:rPr>
                <w:rFonts w:ascii="Calibri" w:hAnsi="Calibri"/>
                <w:sz w:val="22"/>
              </w:rPr>
            </w:pPr>
            <w:r>
              <w:rPr>
                <w:rFonts w:ascii="Calibri" w:hAnsi="Calibri"/>
                <w:smallCaps/>
                <w:sz w:val="22"/>
              </w:rPr>
              <w:t>Opérations de vérification et de réception</w:t>
            </w:r>
          </w:p>
        </w:tc>
        <w:tc>
          <w:tcPr>
            <w:tcW w:w="139" w:type="dxa"/>
            <w:tcBorders>
              <w:bottom w:val="single" w:sz="4" w:space="0" w:color="auto"/>
            </w:tcBorders>
          </w:tcPr>
          <w:p w14:paraId="0E3F323C" w14:textId="77777777" w:rsidR="004573E2" w:rsidRPr="005F51D7" w:rsidRDefault="004573E2" w:rsidP="002669F9">
            <w:pPr>
              <w:snapToGrid w:val="0"/>
              <w:rPr>
                <w:rFonts w:ascii="Calibri" w:hAnsi="Calibri"/>
                <w:sz w:val="22"/>
              </w:rPr>
            </w:pPr>
          </w:p>
        </w:tc>
      </w:tr>
      <w:tr w:rsidR="004573E2" w:rsidRPr="005F51D7" w14:paraId="61EB830E" w14:textId="77777777" w:rsidTr="008F2D06">
        <w:trPr>
          <w:gridAfter w:val="1"/>
          <w:wAfter w:w="25" w:type="dxa"/>
        </w:trPr>
        <w:tc>
          <w:tcPr>
            <w:tcW w:w="9769" w:type="dxa"/>
            <w:gridSpan w:val="3"/>
            <w:tcBorders>
              <w:top w:val="single" w:sz="4" w:space="0" w:color="000000"/>
              <w:left w:val="single" w:sz="4" w:space="0" w:color="auto"/>
              <w:bottom w:val="single" w:sz="4" w:space="0" w:color="auto"/>
              <w:right w:val="single" w:sz="4" w:space="0" w:color="auto"/>
            </w:tcBorders>
          </w:tcPr>
          <w:p w14:paraId="51310DCE" w14:textId="77777777" w:rsidR="004573E2" w:rsidRPr="005F51D7" w:rsidRDefault="004573E2" w:rsidP="002669F9">
            <w:pPr>
              <w:snapToGrid w:val="0"/>
              <w:spacing w:line="240" w:lineRule="auto"/>
              <w:rPr>
                <w:rFonts w:ascii="Calibri" w:hAnsi="Calibri"/>
                <w:sz w:val="22"/>
              </w:rPr>
            </w:pPr>
            <w:r w:rsidRPr="00837640">
              <w:rPr>
                <w:rFonts w:ascii="Calibri" w:hAnsi="Calibri"/>
                <w:sz w:val="22"/>
              </w:rPr>
              <w:t>Le transfert de propriété n’a lieu qu’après acceptation partielle ou totale de la commande par la personne publique, au vu du résultat des opérations de vérifications quantitatives et qualitatives prévues par le CCAG applicable. Toutes commandes doit comprendre la fourniture, sans supplément de prix, d’une notice en langue française, d’installation, d’utilisation et d’entretien élémentaires, permettant la mise en marche et l’emploi du matériel par le bénéficiaire.</w:t>
            </w:r>
          </w:p>
        </w:tc>
      </w:tr>
      <w:tr w:rsidR="004573E2" w:rsidRPr="005F51D7" w14:paraId="122BE58C" w14:textId="77777777" w:rsidTr="008F2D06">
        <w:tc>
          <w:tcPr>
            <w:tcW w:w="2687" w:type="dxa"/>
            <w:tcBorders>
              <w:top w:val="single" w:sz="4" w:space="0" w:color="000000"/>
              <w:left w:val="single" w:sz="4" w:space="0" w:color="auto"/>
              <w:bottom w:val="single" w:sz="4" w:space="0" w:color="auto"/>
            </w:tcBorders>
          </w:tcPr>
          <w:p w14:paraId="230FAD85" w14:textId="77777777" w:rsidR="004573E2" w:rsidRPr="005F51D7" w:rsidRDefault="004573E2" w:rsidP="002669F9">
            <w:pPr>
              <w:rPr>
                <w:rFonts w:ascii="Calibri" w:hAnsi="Calibri"/>
                <w:sz w:val="22"/>
              </w:rPr>
            </w:pPr>
            <w:r>
              <w:rPr>
                <w:rFonts w:ascii="Calibri" w:hAnsi="Calibri"/>
                <w:sz w:val="22"/>
              </w:rPr>
              <w:t>Prestations/fournitures vérifiées par :</w:t>
            </w:r>
          </w:p>
        </w:tc>
        <w:tc>
          <w:tcPr>
            <w:tcW w:w="7082" w:type="dxa"/>
            <w:gridSpan w:val="2"/>
            <w:tcBorders>
              <w:top w:val="single" w:sz="4" w:space="0" w:color="000000"/>
              <w:left w:val="single" w:sz="4" w:space="0" w:color="000000"/>
              <w:bottom w:val="single" w:sz="4" w:space="0" w:color="auto"/>
            </w:tcBorders>
            <w:vAlign w:val="center"/>
          </w:tcPr>
          <w:p w14:paraId="2B807D57" w14:textId="0BE050B6" w:rsidR="004573E2" w:rsidRPr="00C620CE" w:rsidRDefault="00C5040D" w:rsidP="002669F9">
            <w:pPr>
              <w:snapToGrid w:val="0"/>
              <w:spacing w:line="240" w:lineRule="auto"/>
              <w:rPr>
                <w:rFonts w:asciiTheme="minorHAnsi" w:hAnsiTheme="minorHAnsi"/>
                <w:sz w:val="22"/>
                <w:szCs w:val="22"/>
              </w:rPr>
            </w:pPr>
            <w:r>
              <w:rPr>
                <w:rFonts w:asciiTheme="minorHAnsi" w:hAnsiTheme="minorHAnsi"/>
                <w:sz w:val="22"/>
                <w:szCs w:val="22"/>
              </w:rPr>
              <w:t>Elodie Afons</w:t>
            </w:r>
            <w:r w:rsidR="0077215E">
              <w:rPr>
                <w:rFonts w:asciiTheme="minorHAnsi" w:hAnsiTheme="minorHAnsi"/>
                <w:sz w:val="22"/>
                <w:szCs w:val="22"/>
              </w:rPr>
              <w:t xml:space="preserve">o – Chargée de projet </w:t>
            </w:r>
          </w:p>
        </w:tc>
        <w:tc>
          <w:tcPr>
            <w:tcW w:w="25" w:type="dxa"/>
            <w:tcBorders>
              <w:bottom w:val="single" w:sz="4" w:space="0" w:color="auto"/>
              <w:right w:val="single" w:sz="4" w:space="0" w:color="auto"/>
            </w:tcBorders>
          </w:tcPr>
          <w:p w14:paraId="7B554B04" w14:textId="77777777" w:rsidR="004573E2" w:rsidRPr="005F51D7" w:rsidRDefault="004573E2" w:rsidP="002669F9">
            <w:pPr>
              <w:snapToGrid w:val="0"/>
              <w:rPr>
                <w:rFonts w:ascii="Calibri" w:hAnsi="Calibri"/>
                <w:sz w:val="22"/>
              </w:rPr>
            </w:pPr>
          </w:p>
        </w:tc>
      </w:tr>
      <w:tr w:rsidR="004573E2" w:rsidRPr="005F51D7" w14:paraId="3AA8CB9A" w14:textId="77777777" w:rsidTr="008F2D06">
        <w:tc>
          <w:tcPr>
            <w:tcW w:w="2687" w:type="dxa"/>
            <w:tcBorders>
              <w:top w:val="single" w:sz="4" w:space="0" w:color="000000"/>
              <w:left w:val="single" w:sz="4" w:space="0" w:color="auto"/>
              <w:bottom w:val="single" w:sz="4" w:space="0" w:color="000000"/>
            </w:tcBorders>
          </w:tcPr>
          <w:p w14:paraId="3911E089" w14:textId="77777777" w:rsidR="004573E2" w:rsidRPr="005F51D7" w:rsidRDefault="004573E2" w:rsidP="002669F9">
            <w:pPr>
              <w:rPr>
                <w:rFonts w:ascii="Calibri" w:hAnsi="Calibri"/>
                <w:sz w:val="22"/>
              </w:rPr>
            </w:pPr>
            <w:r>
              <w:rPr>
                <w:rFonts w:ascii="Calibri" w:hAnsi="Calibri"/>
                <w:sz w:val="22"/>
              </w:rPr>
              <w:t>Réception des prestations/fournitures prononcée par :</w:t>
            </w:r>
          </w:p>
        </w:tc>
        <w:tc>
          <w:tcPr>
            <w:tcW w:w="7082" w:type="dxa"/>
            <w:gridSpan w:val="2"/>
            <w:tcBorders>
              <w:top w:val="single" w:sz="4" w:space="0" w:color="000000"/>
              <w:left w:val="single" w:sz="4" w:space="0" w:color="000000"/>
              <w:bottom w:val="single" w:sz="4" w:space="0" w:color="000000"/>
            </w:tcBorders>
            <w:vAlign w:val="center"/>
          </w:tcPr>
          <w:p w14:paraId="7DDFB5D7" w14:textId="3784FCDB" w:rsidR="004573E2" w:rsidRPr="00C620CE" w:rsidRDefault="0077215E" w:rsidP="002669F9">
            <w:pPr>
              <w:snapToGrid w:val="0"/>
              <w:spacing w:line="240" w:lineRule="auto"/>
              <w:rPr>
                <w:rFonts w:asciiTheme="minorHAnsi" w:hAnsiTheme="minorHAnsi"/>
                <w:sz w:val="22"/>
                <w:szCs w:val="22"/>
              </w:rPr>
            </w:pPr>
            <w:r>
              <w:rPr>
                <w:rFonts w:asciiTheme="minorHAnsi" w:hAnsiTheme="minorHAnsi"/>
                <w:sz w:val="22"/>
                <w:szCs w:val="22"/>
              </w:rPr>
              <w:t>Elodie Afonso – Chargée de projet</w:t>
            </w:r>
          </w:p>
        </w:tc>
        <w:tc>
          <w:tcPr>
            <w:tcW w:w="25" w:type="dxa"/>
            <w:tcBorders>
              <w:right w:val="single" w:sz="4" w:space="0" w:color="auto"/>
            </w:tcBorders>
          </w:tcPr>
          <w:p w14:paraId="0A5003A7" w14:textId="77777777" w:rsidR="004573E2" w:rsidRPr="005F51D7" w:rsidRDefault="004573E2" w:rsidP="002669F9">
            <w:pPr>
              <w:snapToGrid w:val="0"/>
              <w:rPr>
                <w:rFonts w:ascii="Calibri" w:hAnsi="Calibri"/>
                <w:sz w:val="22"/>
              </w:rPr>
            </w:pPr>
          </w:p>
        </w:tc>
      </w:tr>
      <w:tr w:rsidR="004573E2" w:rsidRPr="005F51D7" w14:paraId="34F18F79" w14:textId="77777777" w:rsidTr="008F2D06">
        <w:trPr>
          <w:gridAfter w:val="1"/>
          <w:wAfter w:w="25" w:type="dxa"/>
        </w:trPr>
        <w:tc>
          <w:tcPr>
            <w:tcW w:w="9630" w:type="dxa"/>
            <w:gridSpan w:val="2"/>
            <w:tcBorders>
              <w:bottom w:val="single" w:sz="4" w:space="0" w:color="auto"/>
            </w:tcBorders>
          </w:tcPr>
          <w:p w14:paraId="789793AE" w14:textId="77777777" w:rsidR="004573E2" w:rsidRDefault="004573E2" w:rsidP="002669F9">
            <w:pPr>
              <w:pStyle w:val="En-tte"/>
              <w:tabs>
                <w:tab w:val="clear" w:pos="4536"/>
                <w:tab w:val="clear" w:pos="9072"/>
              </w:tabs>
              <w:rPr>
                <w:rFonts w:ascii="Calibri" w:hAnsi="Calibri"/>
                <w:smallCaps/>
                <w:sz w:val="22"/>
              </w:rPr>
            </w:pPr>
          </w:p>
          <w:p w14:paraId="6A097803" w14:textId="77777777" w:rsidR="004573E2" w:rsidRPr="005F51D7" w:rsidRDefault="004573E2" w:rsidP="002669F9">
            <w:pPr>
              <w:pStyle w:val="En-tte"/>
              <w:tabs>
                <w:tab w:val="clear" w:pos="4536"/>
                <w:tab w:val="clear" w:pos="9072"/>
              </w:tabs>
              <w:rPr>
                <w:rFonts w:ascii="Calibri" w:hAnsi="Calibri"/>
                <w:sz w:val="22"/>
              </w:rPr>
            </w:pPr>
            <w:r w:rsidRPr="005F51D7">
              <w:rPr>
                <w:rFonts w:ascii="Calibri" w:hAnsi="Calibri"/>
                <w:smallCaps/>
                <w:sz w:val="22"/>
              </w:rPr>
              <w:t>Modalités d’exécution</w:t>
            </w:r>
          </w:p>
        </w:tc>
        <w:tc>
          <w:tcPr>
            <w:tcW w:w="139" w:type="dxa"/>
            <w:tcBorders>
              <w:bottom w:val="single" w:sz="4" w:space="0" w:color="auto"/>
            </w:tcBorders>
          </w:tcPr>
          <w:p w14:paraId="084E0A66" w14:textId="77777777" w:rsidR="004573E2" w:rsidRPr="005F51D7" w:rsidRDefault="004573E2" w:rsidP="002669F9">
            <w:pPr>
              <w:snapToGrid w:val="0"/>
              <w:rPr>
                <w:rFonts w:ascii="Calibri" w:hAnsi="Calibri"/>
                <w:sz w:val="22"/>
              </w:rPr>
            </w:pPr>
          </w:p>
        </w:tc>
      </w:tr>
      <w:tr w:rsidR="004573E2" w:rsidRPr="005F51D7" w14:paraId="4197247B" w14:textId="77777777" w:rsidTr="008F2D06">
        <w:tc>
          <w:tcPr>
            <w:tcW w:w="2687" w:type="dxa"/>
            <w:tcBorders>
              <w:top w:val="single" w:sz="4" w:space="0" w:color="000000"/>
              <w:left w:val="single" w:sz="4" w:space="0" w:color="auto"/>
              <w:bottom w:val="single" w:sz="4" w:space="0" w:color="000000"/>
            </w:tcBorders>
          </w:tcPr>
          <w:p w14:paraId="3219D313" w14:textId="1BB806A9" w:rsidR="004573E2" w:rsidRPr="005F51D7" w:rsidRDefault="004573E2" w:rsidP="002669F9">
            <w:pPr>
              <w:rPr>
                <w:rFonts w:ascii="Calibri" w:hAnsi="Calibri"/>
                <w:sz w:val="22"/>
              </w:rPr>
            </w:pPr>
            <w:r>
              <w:rPr>
                <w:rFonts w:ascii="Calibri" w:hAnsi="Calibri"/>
                <w:sz w:val="22"/>
              </w:rPr>
              <w:t>Condition</w:t>
            </w:r>
            <w:r w:rsidR="00001236">
              <w:rPr>
                <w:rFonts w:ascii="Calibri" w:hAnsi="Calibri"/>
                <w:sz w:val="22"/>
              </w:rPr>
              <w:t>s</w:t>
            </w:r>
            <w:r>
              <w:rPr>
                <w:rFonts w:ascii="Calibri" w:hAnsi="Calibri"/>
                <w:sz w:val="22"/>
              </w:rPr>
              <w:t xml:space="preserve"> préalables</w:t>
            </w:r>
          </w:p>
        </w:tc>
        <w:tc>
          <w:tcPr>
            <w:tcW w:w="7082" w:type="dxa"/>
            <w:gridSpan w:val="2"/>
            <w:tcBorders>
              <w:top w:val="single" w:sz="4" w:space="0" w:color="000000"/>
              <w:left w:val="single" w:sz="4" w:space="0" w:color="000000"/>
              <w:bottom w:val="single" w:sz="4" w:space="0" w:color="000000"/>
            </w:tcBorders>
            <w:vAlign w:val="center"/>
          </w:tcPr>
          <w:p w14:paraId="23C349A2" w14:textId="77777777" w:rsidR="004573E2" w:rsidRPr="00C620CE" w:rsidRDefault="004573E2" w:rsidP="002669F9">
            <w:pPr>
              <w:snapToGrid w:val="0"/>
              <w:spacing w:line="240" w:lineRule="auto"/>
              <w:rPr>
                <w:rFonts w:asciiTheme="minorHAnsi" w:hAnsiTheme="minorHAnsi"/>
                <w:sz w:val="22"/>
                <w:szCs w:val="22"/>
              </w:rPr>
            </w:pPr>
            <w:r w:rsidRPr="00C620CE">
              <w:rPr>
                <w:rFonts w:asciiTheme="minorHAnsi" w:hAnsiTheme="minorHAnsi"/>
                <w:sz w:val="22"/>
                <w:szCs w:val="22"/>
              </w:rPr>
              <w:t>L’acceptation du présent marché par le titulaire implique son adhésion sans réserve aux présentes conditions, le titulaire renonçant à faire prévaloir ses conditions générales de vente lorsqu’elles sont contraires aux dispositions :</w:t>
            </w:r>
          </w:p>
          <w:p w14:paraId="15EC9B81" w14:textId="77777777" w:rsidR="004573E2" w:rsidRPr="00C620CE" w:rsidRDefault="004573E2" w:rsidP="002669F9">
            <w:pPr>
              <w:pStyle w:val="Paragraphedeliste"/>
              <w:numPr>
                <w:ilvl w:val="0"/>
                <w:numId w:val="28"/>
              </w:numPr>
              <w:snapToGrid w:val="0"/>
              <w:spacing w:line="240" w:lineRule="auto"/>
              <w:contextualSpacing w:val="0"/>
              <w:rPr>
                <w:rFonts w:asciiTheme="minorHAnsi" w:hAnsiTheme="minorHAnsi"/>
                <w:sz w:val="22"/>
                <w:szCs w:val="22"/>
              </w:rPr>
            </w:pPr>
            <w:r w:rsidRPr="00C620CE">
              <w:rPr>
                <w:rFonts w:asciiTheme="minorHAnsi" w:hAnsiTheme="minorHAnsi"/>
                <w:sz w:val="22"/>
                <w:szCs w:val="22"/>
              </w:rPr>
              <w:t>du présent document,</w:t>
            </w:r>
          </w:p>
          <w:p w14:paraId="31165A90" w14:textId="77777777" w:rsidR="004573E2" w:rsidRPr="00C620CE" w:rsidRDefault="004573E2" w:rsidP="002669F9">
            <w:pPr>
              <w:pStyle w:val="Paragraphedeliste"/>
              <w:numPr>
                <w:ilvl w:val="0"/>
                <w:numId w:val="28"/>
              </w:numPr>
              <w:snapToGrid w:val="0"/>
              <w:spacing w:line="240" w:lineRule="auto"/>
              <w:contextualSpacing w:val="0"/>
              <w:rPr>
                <w:rFonts w:asciiTheme="minorHAnsi" w:hAnsiTheme="minorHAnsi"/>
                <w:sz w:val="22"/>
                <w:szCs w:val="22"/>
              </w:rPr>
            </w:pPr>
            <w:r w:rsidRPr="00C620CE">
              <w:rPr>
                <w:rFonts w:asciiTheme="minorHAnsi" w:hAnsiTheme="minorHAnsi"/>
                <w:sz w:val="22"/>
                <w:szCs w:val="22"/>
              </w:rPr>
              <w:t xml:space="preserve">du Cahier des Clauses Administratives Générales applicables applicable en fonction de l’objet de la commande. (Les marchés dont l’objet relève de l’acquisition d’une étude, d’un rapport, d’une expertise sont </w:t>
            </w:r>
            <w:r w:rsidRPr="00C620CE">
              <w:rPr>
                <w:rFonts w:asciiTheme="minorHAnsi" w:hAnsiTheme="minorHAnsi"/>
                <w:sz w:val="22"/>
                <w:szCs w:val="22"/>
              </w:rPr>
              <w:lastRenderedPageBreak/>
              <w:t>régis par les dispositions du CCAG/PI option A ; Les marchés dont l'objet relève de l'acquisition de licence, de matériel ou de prestation informatique ou de communication sont régis par les dispositions du CCAG/TIC option B.)</w:t>
            </w:r>
          </w:p>
        </w:tc>
        <w:tc>
          <w:tcPr>
            <w:tcW w:w="25" w:type="dxa"/>
            <w:tcBorders>
              <w:right w:val="single" w:sz="4" w:space="0" w:color="auto"/>
            </w:tcBorders>
          </w:tcPr>
          <w:p w14:paraId="419D10B7" w14:textId="77777777" w:rsidR="004573E2" w:rsidRPr="005F51D7" w:rsidRDefault="004573E2" w:rsidP="002669F9">
            <w:pPr>
              <w:snapToGrid w:val="0"/>
              <w:rPr>
                <w:rFonts w:ascii="Calibri" w:hAnsi="Calibri"/>
                <w:sz w:val="22"/>
              </w:rPr>
            </w:pPr>
          </w:p>
        </w:tc>
      </w:tr>
      <w:tr w:rsidR="004573E2" w:rsidRPr="005F51D7" w14:paraId="7EA78661" w14:textId="77777777" w:rsidTr="008F2D06">
        <w:tc>
          <w:tcPr>
            <w:tcW w:w="2687" w:type="dxa"/>
            <w:tcBorders>
              <w:top w:val="single" w:sz="4" w:space="0" w:color="000000"/>
              <w:left w:val="single" w:sz="4" w:space="0" w:color="auto"/>
              <w:bottom w:val="single" w:sz="4" w:space="0" w:color="000000"/>
            </w:tcBorders>
          </w:tcPr>
          <w:p w14:paraId="5E5F6104" w14:textId="77777777" w:rsidR="004573E2" w:rsidRPr="005F51D7" w:rsidRDefault="004573E2" w:rsidP="002669F9">
            <w:pPr>
              <w:rPr>
                <w:rFonts w:ascii="Calibri" w:hAnsi="Calibri"/>
                <w:sz w:val="22"/>
              </w:rPr>
            </w:pPr>
            <w:r>
              <w:rPr>
                <w:rFonts w:ascii="Calibri" w:hAnsi="Calibri"/>
                <w:sz w:val="22"/>
              </w:rPr>
              <w:t>Obligation de résultat</w:t>
            </w:r>
          </w:p>
        </w:tc>
        <w:tc>
          <w:tcPr>
            <w:tcW w:w="7082" w:type="dxa"/>
            <w:gridSpan w:val="2"/>
            <w:tcBorders>
              <w:top w:val="single" w:sz="4" w:space="0" w:color="000000"/>
              <w:left w:val="single" w:sz="4" w:space="0" w:color="000000"/>
              <w:bottom w:val="single" w:sz="4" w:space="0" w:color="000000"/>
            </w:tcBorders>
            <w:vAlign w:val="center"/>
          </w:tcPr>
          <w:p w14:paraId="0C19CA98" w14:textId="77777777" w:rsidR="004573E2" w:rsidRPr="008D28B5" w:rsidRDefault="004573E2" w:rsidP="002669F9">
            <w:pPr>
              <w:snapToGrid w:val="0"/>
              <w:spacing w:line="240" w:lineRule="auto"/>
              <w:rPr>
                <w:rFonts w:asciiTheme="minorHAnsi" w:hAnsiTheme="minorHAnsi"/>
                <w:sz w:val="22"/>
                <w:szCs w:val="22"/>
              </w:rPr>
            </w:pPr>
            <w:r>
              <w:rPr>
                <w:rFonts w:asciiTheme="minorHAnsi" w:hAnsiTheme="minorHAnsi"/>
                <w:sz w:val="22"/>
                <w:szCs w:val="22"/>
              </w:rPr>
              <w:t xml:space="preserve">Le titulaire du contrat </w:t>
            </w:r>
            <w:r w:rsidRPr="008D28B5">
              <w:rPr>
                <w:rFonts w:asciiTheme="minorHAnsi" w:hAnsiTheme="minorHAnsi"/>
                <w:sz w:val="22"/>
                <w:szCs w:val="22"/>
              </w:rPr>
              <w:t>est soumis à une obligation de résultat.</w:t>
            </w:r>
          </w:p>
        </w:tc>
        <w:tc>
          <w:tcPr>
            <w:tcW w:w="25" w:type="dxa"/>
            <w:tcBorders>
              <w:right w:val="single" w:sz="4" w:space="0" w:color="auto"/>
            </w:tcBorders>
          </w:tcPr>
          <w:p w14:paraId="547DF186" w14:textId="77777777" w:rsidR="004573E2" w:rsidRPr="005F51D7" w:rsidRDefault="004573E2" w:rsidP="002669F9">
            <w:pPr>
              <w:snapToGrid w:val="0"/>
              <w:rPr>
                <w:rFonts w:ascii="Calibri" w:hAnsi="Calibri"/>
                <w:sz w:val="22"/>
              </w:rPr>
            </w:pPr>
          </w:p>
        </w:tc>
      </w:tr>
      <w:tr w:rsidR="004573E2" w:rsidRPr="005F51D7" w14:paraId="73DC2D5B" w14:textId="77777777" w:rsidTr="008F2D06">
        <w:tc>
          <w:tcPr>
            <w:tcW w:w="2687" w:type="dxa"/>
            <w:tcBorders>
              <w:top w:val="single" w:sz="4" w:space="0" w:color="000000"/>
              <w:left w:val="single" w:sz="4" w:space="0" w:color="auto"/>
              <w:bottom w:val="single" w:sz="4" w:space="0" w:color="000000"/>
            </w:tcBorders>
          </w:tcPr>
          <w:p w14:paraId="10481BC5" w14:textId="77777777" w:rsidR="004573E2" w:rsidRPr="00AE4029" w:rsidRDefault="004573E2" w:rsidP="002669F9">
            <w:pPr>
              <w:rPr>
                <w:rFonts w:ascii="Calibri" w:hAnsi="Calibri"/>
                <w:sz w:val="22"/>
              </w:rPr>
            </w:pPr>
            <w:r>
              <w:rPr>
                <w:rFonts w:ascii="Calibri" w:hAnsi="Calibri"/>
                <w:sz w:val="22"/>
              </w:rPr>
              <w:t>Garantie</w:t>
            </w:r>
          </w:p>
        </w:tc>
        <w:tc>
          <w:tcPr>
            <w:tcW w:w="7082" w:type="dxa"/>
            <w:gridSpan w:val="2"/>
            <w:tcBorders>
              <w:top w:val="single" w:sz="4" w:space="0" w:color="000000"/>
              <w:left w:val="single" w:sz="4" w:space="0" w:color="000000"/>
              <w:bottom w:val="single" w:sz="4" w:space="0" w:color="000000"/>
            </w:tcBorders>
            <w:vAlign w:val="center"/>
          </w:tcPr>
          <w:p w14:paraId="395E0FB0" w14:textId="360CF294" w:rsidR="004573E2" w:rsidRPr="00C620CE" w:rsidRDefault="004573E2" w:rsidP="002669F9">
            <w:pPr>
              <w:snapToGrid w:val="0"/>
              <w:spacing w:line="240" w:lineRule="auto"/>
              <w:rPr>
                <w:rFonts w:asciiTheme="minorHAnsi" w:hAnsiTheme="minorHAnsi"/>
                <w:sz w:val="22"/>
                <w:szCs w:val="22"/>
                <w:highlight w:val="yellow"/>
              </w:rPr>
            </w:pPr>
            <w:r w:rsidRPr="00956FBD">
              <w:rPr>
                <w:rFonts w:asciiTheme="minorHAnsi" w:hAnsiTheme="minorHAnsi"/>
                <w:sz w:val="22"/>
                <w:szCs w:val="22"/>
              </w:rPr>
              <w:t xml:space="preserve">Au titre de la présente commande, le </w:t>
            </w:r>
            <w:r w:rsidR="00CC1A7C">
              <w:rPr>
                <w:rFonts w:asciiTheme="minorHAnsi" w:hAnsiTheme="minorHAnsi"/>
                <w:sz w:val="22"/>
                <w:szCs w:val="22"/>
              </w:rPr>
              <w:t>titulaire</w:t>
            </w:r>
            <w:r w:rsidRPr="00956FBD">
              <w:rPr>
                <w:rFonts w:asciiTheme="minorHAnsi" w:hAnsiTheme="minorHAnsi"/>
                <w:sz w:val="22"/>
                <w:szCs w:val="22"/>
              </w:rPr>
              <w:t xml:space="preserve"> est responsable de l’application de la garantie (pièces et main-d’œuvre) qui concerne les matériels ou fournitures.</w:t>
            </w:r>
          </w:p>
        </w:tc>
        <w:tc>
          <w:tcPr>
            <w:tcW w:w="25" w:type="dxa"/>
            <w:tcBorders>
              <w:right w:val="single" w:sz="4" w:space="0" w:color="auto"/>
            </w:tcBorders>
          </w:tcPr>
          <w:p w14:paraId="688C9279" w14:textId="77777777" w:rsidR="004573E2" w:rsidRPr="005F51D7" w:rsidRDefault="004573E2" w:rsidP="002669F9">
            <w:pPr>
              <w:snapToGrid w:val="0"/>
              <w:rPr>
                <w:rFonts w:ascii="Calibri" w:hAnsi="Calibri"/>
                <w:sz w:val="22"/>
              </w:rPr>
            </w:pPr>
          </w:p>
        </w:tc>
      </w:tr>
      <w:tr w:rsidR="004573E2" w:rsidRPr="005F51D7" w14:paraId="189C2D3E" w14:textId="77777777" w:rsidTr="008F2D06">
        <w:tc>
          <w:tcPr>
            <w:tcW w:w="2687" w:type="dxa"/>
            <w:tcBorders>
              <w:top w:val="single" w:sz="4" w:space="0" w:color="000000"/>
              <w:left w:val="single" w:sz="4" w:space="0" w:color="auto"/>
              <w:bottom w:val="single" w:sz="4" w:space="0" w:color="000000"/>
            </w:tcBorders>
            <w:shd w:val="clear" w:color="auto" w:fill="auto"/>
          </w:tcPr>
          <w:p w14:paraId="60C4F07F" w14:textId="77777777" w:rsidR="004573E2" w:rsidRPr="009F7922" w:rsidRDefault="004573E2" w:rsidP="002669F9">
            <w:pPr>
              <w:rPr>
                <w:rFonts w:ascii="Calibri" w:hAnsi="Calibri"/>
                <w:sz w:val="22"/>
              </w:rPr>
            </w:pPr>
            <w:r w:rsidRPr="009F7922">
              <w:rPr>
                <w:rFonts w:ascii="Calibri" w:hAnsi="Calibri"/>
                <w:sz w:val="22"/>
              </w:rPr>
              <w:t>Détail des prestations/fournitures attendues :</w:t>
            </w:r>
          </w:p>
        </w:tc>
        <w:tc>
          <w:tcPr>
            <w:tcW w:w="7082" w:type="dxa"/>
            <w:gridSpan w:val="2"/>
            <w:tcBorders>
              <w:top w:val="single" w:sz="4" w:space="0" w:color="000000"/>
              <w:left w:val="single" w:sz="4" w:space="0" w:color="000000"/>
              <w:bottom w:val="single" w:sz="4" w:space="0" w:color="000000"/>
            </w:tcBorders>
            <w:shd w:val="clear" w:color="auto" w:fill="auto"/>
            <w:vAlign w:val="center"/>
          </w:tcPr>
          <w:p w14:paraId="05132502" w14:textId="28A950E5" w:rsidR="004573E2" w:rsidRPr="009F7922" w:rsidRDefault="009F7922" w:rsidP="002669F9">
            <w:pPr>
              <w:snapToGrid w:val="0"/>
              <w:spacing w:line="240" w:lineRule="auto"/>
              <w:rPr>
                <w:rFonts w:asciiTheme="minorHAnsi" w:hAnsiTheme="minorHAnsi"/>
                <w:sz w:val="22"/>
                <w:szCs w:val="22"/>
              </w:rPr>
            </w:pPr>
            <w:r w:rsidRPr="009F7922">
              <w:rPr>
                <w:rFonts w:asciiTheme="minorHAnsi" w:hAnsiTheme="minorHAnsi"/>
                <w:sz w:val="22"/>
                <w:szCs w:val="22"/>
              </w:rPr>
              <w:t>Les prestations à fournir sont définies dans le cahier des charges de la mission</w:t>
            </w:r>
          </w:p>
        </w:tc>
        <w:tc>
          <w:tcPr>
            <w:tcW w:w="25" w:type="dxa"/>
            <w:tcBorders>
              <w:right w:val="single" w:sz="4" w:space="0" w:color="auto"/>
            </w:tcBorders>
          </w:tcPr>
          <w:p w14:paraId="4A7F819C" w14:textId="77777777" w:rsidR="004573E2" w:rsidRPr="005F51D7" w:rsidRDefault="004573E2" w:rsidP="002669F9">
            <w:pPr>
              <w:snapToGrid w:val="0"/>
              <w:rPr>
                <w:rFonts w:ascii="Calibri" w:hAnsi="Calibri"/>
                <w:sz w:val="22"/>
              </w:rPr>
            </w:pPr>
          </w:p>
        </w:tc>
      </w:tr>
      <w:tr w:rsidR="004573E2" w:rsidRPr="005F51D7" w14:paraId="4B49449D" w14:textId="77777777" w:rsidTr="008F2D06">
        <w:trPr>
          <w:gridAfter w:val="1"/>
          <w:wAfter w:w="25" w:type="dxa"/>
        </w:trPr>
        <w:tc>
          <w:tcPr>
            <w:tcW w:w="9630" w:type="dxa"/>
            <w:gridSpan w:val="2"/>
            <w:tcBorders>
              <w:bottom w:val="single" w:sz="4" w:space="0" w:color="auto"/>
            </w:tcBorders>
          </w:tcPr>
          <w:p w14:paraId="0503E3F7" w14:textId="77777777" w:rsidR="004573E2" w:rsidRDefault="004573E2" w:rsidP="002669F9">
            <w:pPr>
              <w:pStyle w:val="En-tte"/>
              <w:tabs>
                <w:tab w:val="clear" w:pos="4536"/>
                <w:tab w:val="clear" w:pos="9072"/>
              </w:tabs>
              <w:rPr>
                <w:rFonts w:ascii="Calibri" w:hAnsi="Calibri"/>
                <w:smallCaps/>
                <w:sz w:val="22"/>
              </w:rPr>
            </w:pPr>
          </w:p>
          <w:p w14:paraId="014D2ECF" w14:textId="77777777" w:rsidR="004573E2" w:rsidRPr="005F51D7" w:rsidRDefault="004573E2" w:rsidP="002669F9">
            <w:pPr>
              <w:pStyle w:val="En-tte"/>
              <w:tabs>
                <w:tab w:val="clear" w:pos="4536"/>
                <w:tab w:val="clear" w:pos="9072"/>
              </w:tabs>
              <w:rPr>
                <w:rFonts w:ascii="Calibri" w:hAnsi="Calibri"/>
                <w:sz w:val="22"/>
              </w:rPr>
            </w:pPr>
            <w:r>
              <w:rPr>
                <w:rFonts w:ascii="Calibri" w:hAnsi="Calibri"/>
                <w:smallCaps/>
                <w:sz w:val="22"/>
              </w:rPr>
              <w:t>Dispositions financières</w:t>
            </w:r>
          </w:p>
        </w:tc>
        <w:tc>
          <w:tcPr>
            <w:tcW w:w="139" w:type="dxa"/>
            <w:tcBorders>
              <w:bottom w:val="single" w:sz="4" w:space="0" w:color="auto"/>
            </w:tcBorders>
          </w:tcPr>
          <w:p w14:paraId="090977E5" w14:textId="77777777" w:rsidR="004573E2" w:rsidRPr="005F51D7" w:rsidRDefault="004573E2" w:rsidP="002669F9">
            <w:pPr>
              <w:snapToGrid w:val="0"/>
              <w:rPr>
                <w:rFonts w:ascii="Calibri" w:hAnsi="Calibri"/>
                <w:sz w:val="22"/>
              </w:rPr>
            </w:pPr>
          </w:p>
        </w:tc>
      </w:tr>
      <w:tr w:rsidR="004573E2" w:rsidRPr="005F51D7" w14:paraId="1B357ED7" w14:textId="77777777" w:rsidTr="008F2D06">
        <w:tc>
          <w:tcPr>
            <w:tcW w:w="2687" w:type="dxa"/>
            <w:tcBorders>
              <w:top w:val="single" w:sz="4" w:space="0" w:color="000000"/>
              <w:left w:val="single" w:sz="4" w:space="0" w:color="auto"/>
              <w:bottom w:val="single" w:sz="4" w:space="0" w:color="000000"/>
            </w:tcBorders>
          </w:tcPr>
          <w:p w14:paraId="54DA17C2" w14:textId="77777777" w:rsidR="004573E2" w:rsidRPr="005968FE" w:rsidRDefault="004573E2" w:rsidP="002669F9">
            <w:pPr>
              <w:rPr>
                <w:rFonts w:ascii="Calibri" w:hAnsi="Calibri"/>
                <w:sz w:val="22"/>
              </w:rPr>
            </w:pPr>
            <w:r w:rsidRPr="005968FE">
              <w:rPr>
                <w:rFonts w:ascii="Calibri" w:hAnsi="Calibri"/>
                <w:sz w:val="22"/>
              </w:rPr>
              <w:t>Contenu des prix</w:t>
            </w:r>
          </w:p>
        </w:tc>
        <w:tc>
          <w:tcPr>
            <w:tcW w:w="7082" w:type="dxa"/>
            <w:gridSpan w:val="2"/>
            <w:tcBorders>
              <w:top w:val="single" w:sz="4" w:space="0" w:color="000000"/>
              <w:left w:val="single" w:sz="4" w:space="0" w:color="000000"/>
              <w:bottom w:val="single" w:sz="4" w:space="0" w:color="000000"/>
            </w:tcBorders>
            <w:vAlign w:val="center"/>
          </w:tcPr>
          <w:p w14:paraId="4DCE5208" w14:textId="77777777" w:rsidR="004573E2" w:rsidRPr="005968FE" w:rsidRDefault="004573E2" w:rsidP="002669F9">
            <w:pPr>
              <w:pStyle w:val="u"/>
              <w:widowControl w:val="0"/>
              <w:numPr>
                <w:ilvl w:val="12"/>
                <w:numId w:val="0"/>
              </w:numPr>
              <w:rPr>
                <w:rFonts w:asciiTheme="minorHAnsi" w:hAnsiTheme="minorHAnsi"/>
                <w:szCs w:val="22"/>
              </w:rPr>
            </w:pPr>
            <w:r w:rsidRPr="005968FE">
              <w:rPr>
                <w:rFonts w:asciiTheme="minorHAnsi" w:hAnsiTheme="minorHAnsi"/>
                <w:szCs w:val="22"/>
              </w:rPr>
              <w:t>Le montant du contrat couvre l’ensemble des coûts nécessaires à l’exécution des prestations dues au titre du présent contrat. De même, le prix d’un poste couvre l’ensemble des coûts nécessaires à l’exécution des prestations et les fournitures attendues au titre du poste considéré.</w:t>
            </w:r>
          </w:p>
        </w:tc>
        <w:tc>
          <w:tcPr>
            <w:tcW w:w="25" w:type="dxa"/>
            <w:tcBorders>
              <w:right w:val="single" w:sz="4" w:space="0" w:color="auto"/>
            </w:tcBorders>
          </w:tcPr>
          <w:p w14:paraId="7F2DCD9A" w14:textId="77777777" w:rsidR="004573E2" w:rsidRPr="005F51D7" w:rsidRDefault="004573E2" w:rsidP="002669F9">
            <w:pPr>
              <w:snapToGrid w:val="0"/>
              <w:rPr>
                <w:rFonts w:ascii="Calibri" w:hAnsi="Calibri"/>
                <w:sz w:val="22"/>
              </w:rPr>
            </w:pPr>
          </w:p>
        </w:tc>
      </w:tr>
      <w:tr w:rsidR="004573E2" w:rsidRPr="005F51D7" w14:paraId="389BE4FD" w14:textId="77777777" w:rsidTr="008F2D06">
        <w:tc>
          <w:tcPr>
            <w:tcW w:w="2687" w:type="dxa"/>
            <w:tcBorders>
              <w:top w:val="single" w:sz="4" w:space="0" w:color="000000"/>
              <w:left w:val="single" w:sz="4" w:space="0" w:color="auto"/>
              <w:bottom w:val="single" w:sz="4" w:space="0" w:color="000000"/>
            </w:tcBorders>
          </w:tcPr>
          <w:p w14:paraId="6E4FB52D" w14:textId="77777777" w:rsidR="004573E2" w:rsidRPr="005F51D7" w:rsidRDefault="004573E2" w:rsidP="002669F9">
            <w:pPr>
              <w:rPr>
                <w:rFonts w:ascii="Calibri" w:hAnsi="Calibri"/>
                <w:sz w:val="22"/>
              </w:rPr>
            </w:pPr>
            <w:r>
              <w:rPr>
                <w:rFonts w:ascii="Calibri" w:hAnsi="Calibri"/>
                <w:sz w:val="22"/>
              </w:rPr>
              <w:t>Nature des prix</w:t>
            </w:r>
          </w:p>
        </w:tc>
        <w:tc>
          <w:tcPr>
            <w:tcW w:w="7082" w:type="dxa"/>
            <w:gridSpan w:val="2"/>
            <w:tcBorders>
              <w:top w:val="single" w:sz="4" w:space="0" w:color="000000"/>
              <w:left w:val="single" w:sz="4" w:space="0" w:color="000000"/>
              <w:bottom w:val="single" w:sz="4" w:space="0" w:color="000000"/>
            </w:tcBorders>
            <w:vAlign w:val="center"/>
          </w:tcPr>
          <w:p w14:paraId="02E66C99" w14:textId="77777777" w:rsidR="004573E2" w:rsidRPr="00C620CE" w:rsidRDefault="004573E2" w:rsidP="002669F9">
            <w:pPr>
              <w:pStyle w:val="u"/>
              <w:widowControl w:val="0"/>
              <w:numPr>
                <w:ilvl w:val="12"/>
                <w:numId w:val="0"/>
              </w:numPr>
              <w:rPr>
                <w:rFonts w:asciiTheme="minorHAnsi" w:hAnsiTheme="minorHAnsi"/>
                <w:szCs w:val="22"/>
              </w:rPr>
            </w:pPr>
            <w:r>
              <w:rPr>
                <w:rFonts w:asciiTheme="minorHAnsi" w:hAnsiTheme="minorHAnsi"/>
                <w:szCs w:val="22"/>
              </w:rPr>
              <w:t>Les prix sont réputés fermes, définitifs et non actualisables.</w:t>
            </w:r>
          </w:p>
        </w:tc>
        <w:tc>
          <w:tcPr>
            <w:tcW w:w="25" w:type="dxa"/>
            <w:tcBorders>
              <w:right w:val="single" w:sz="4" w:space="0" w:color="auto"/>
            </w:tcBorders>
          </w:tcPr>
          <w:p w14:paraId="5CE0D6C3" w14:textId="77777777" w:rsidR="004573E2" w:rsidRPr="005F51D7" w:rsidRDefault="004573E2" w:rsidP="002669F9">
            <w:pPr>
              <w:snapToGrid w:val="0"/>
              <w:rPr>
                <w:rFonts w:ascii="Calibri" w:hAnsi="Calibri"/>
                <w:sz w:val="22"/>
              </w:rPr>
            </w:pPr>
          </w:p>
        </w:tc>
      </w:tr>
      <w:tr w:rsidR="004573E2" w:rsidRPr="005F51D7" w14:paraId="58987B42" w14:textId="77777777" w:rsidTr="008F2D06">
        <w:tc>
          <w:tcPr>
            <w:tcW w:w="2687" w:type="dxa"/>
            <w:tcBorders>
              <w:top w:val="single" w:sz="4" w:space="0" w:color="000000"/>
              <w:left w:val="single" w:sz="4" w:space="0" w:color="auto"/>
              <w:bottom w:val="single" w:sz="4" w:space="0" w:color="000000"/>
            </w:tcBorders>
          </w:tcPr>
          <w:p w14:paraId="4FAC88D6" w14:textId="77777777" w:rsidR="004573E2" w:rsidRPr="005968FE" w:rsidRDefault="004573E2" w:rsidP="002669F9">
            <w:pPr>
              <w:rPr>
                <w:rFonts w:ascii="Calibri" w:hAnsi="Calibri"/>
                <w:sz w:val="22"/>
              </w:rPr>
            </w:pPr>
            <w:r w:rsidRPr="005968FE">
              <w:rPr>
                <w:rFonts w:ascii="Calibri" w:hAnsi="Calibri"/>
                <w:sz w:val="22"/>
              </w:rPr>
              <w:t>Avance</w:t>
            </w:r>
          </w:p>
        </w:tc>
        <w:tc>
          <w:tcPr>
            <w:tcW w:w="7082" w:type="dxa"/>
            <w:gridSpan w:val="2"/>
            <w:tcBorders>
              <w:top w:val="single" w:sz="4" w:space="0" w:color="000000"/>
              <w:left w:val="single" w:sz="4" w:space="0" w:color="000000"/>
              <w:bottom w:val="single" w:sz="4" w:space="0" w:color="000000"/>
            </w:tcBorders>
            <w:vAlign w:val="center"/>
          </w:tcPr>
          <w:p w14:paraId="3E07DA00" w14:textId="156AD186" w:rsidR="004573E2" w:rsidRPr="005968FE" w:rsidRDefault="004573E2" w:rsidP="002669F9">
            <w:pPr>
              <w:pStyle w:val="u"/>
              <w:widowControl w:val="0"/>
              <w:numPr>
                <w:ilvl w:val="12"/>
                <w:numId w:val="0"/>
              </w:numPr>
              <w:rPr>
                <w:rFonts w:asciiTheme="minorHAnsi" w:hAnsiTheme="minorHAnsi" w:cs="Arial"/>
                <w:szCs w:val="22"/>
              </w:rPr>
            </w:pPr>
            <w:r w:rsidRPr="005968FE">
              <w:rPr>
                <w:rFonts w:asciiTheme="minorHAnsi" w:hAnsiTheme="minorHAnsi" w:cs="Arial"/>
                <w:szCs w:val="22"/>
              </w:rPr>
              <w:t xml:space="preserve">Une avance de </w:t>
            </w:r>
            <w:r w:rsidR="00CB055A">
              <w:rPr>
                <w:rFonts w:asciiTheme="minorHAnsi" w:hAnsiTheme="minorHAnsi" w:cs="Arial"/>
                <w:szCs w:val="22"/>
              </w:rPr>
              <w:t>3</w:t>
            </w:r>
            <w:r w:rsidR="00715DD4" w:rsidRPr="005968FE">
              <w:rPr>
                <w:rFonts w:asciiTheme="minorHAnsi" w:hAnsiTheme="minorHAnsi" w:cs="Arial"/>
                <w:szCs w:val="22"/>
              </w:rPr>
              <w:t xml:space="preserve">0 % du montant total </w:t>
            </w:r>
            <w:r w:rsidRPr="005968FE">
              <w:rPr>
                <w:rFonts w:asciiTheme="minorHAnsi" w:hAnsiTheme="minorHAnsi" w:cs="Arial"/>
                <w:szCs w:val="22"/>
              </w:rPr>
              <w:t xml:space="preserve">est accordée au </w:t>
            </w:r>
            <w:r w:rsidR="00CC1A7C" w:rsidRPr="005968FE">
              <w:rPr>
                <w:rFonts w:asciiTheme="minorHAnsi" w:hAnsiTheme="minorHAnsi" w:cs="Arial"/>
                <w:szCs w:val="22"/>
              </w:rPr>
              <w:t>titulaire</w:t>
            </w:r>
            <w:r w:rsidRPr="005968FE">
              <w:rPr>
                <w:rFonts w:asciiTheme="minorHAnsi" w:hAnsiTheme="minorHAnsi" w:cs="Arial"/>
                <w:szCs w:val="22"/>
              </w:rPr>
              <w:t xml:space="preserve"> à compter de la notification du présent marché. </w:t>
            </w:r>
          </w:p>
          <w:p w14:paraId="4E430804" w14:textId="77777777" w:rsidR="004573E2" w:rsidRPr="005968FE" w:rsidRDefault="004573E2" w:rsidP="002669F9">
            <w:pPr>
              <w:pStyle w:val="u"/>
              <w:widowControl w:val="0"/>
              <w:numPr>
                <w:ilvl w:val="12"/>
                <w:numId w:val="0"/>
              </w:numPr>
              <w:rPr>
                <w:rFonts w:asciiTheme="minorHAnsi" w:hAnsiTheme="minorHAnsi"/>
                <w:szCs w:val="22"/>
              </w:rPr>
            </w:pPr>
            <w:r w:rsidRPr="005968FE">
              <w:rPr>
                <w:rFonts w:asciiTheme="minorHAnsi" w:hAnsiTheme="minorHAnsi" w:cs="Arial"/>
                <w:szCs w:val="22"/>
              </w:rPr>
              <w:t>Une éventuelle reconduction de durée d’exécution du marché n’ouvre pas droit au versement d’avance complémentaire.</w:t>
            </w:r>
          </w:p>
        </w:tc>
        <w:tc>
          <w:tcPr>
            <w:tcW w:w="25" w:type="dxa"/>
            <w:tcBorders>
              <w:right w:val="single" w:sz="4" w:space="0" w:color="auto"/>
            </w:tcBorders>
          </w:tcPr>
          <w:p w14:paraId="7C976F5F" w14:textId="77777777" w:rsidR="004573E2" w:rsidRPr="005F51D7" w:rsidRDefault="004573E2" w:rsidP="002669F9">
            <w:pPr>
              <w:snapToGrid w:val="0"/>
              <w:rPr>
                <w:rFonts w:ascii="Calibri" w:hAnsi="Calibri"/>
                <w:sz w:val="22"/>
              </w:rPr>
            </w:pPr>
          </w:p>
        </w:tc>
      </w:tr>
      <w:tr w:rsidR="004573E2" w:rsidRPr="005F51D7" w14:paraId="46468E7C" w14:textId="77777777" w:rsidTr="008F2D06">
        <w:tc>
          <w:tcPr>
            <w:tcW w:w="2687" w:type="dxa"/>
            <w:tcBorders>
              <w:top w:val="single" w:sz="4" w:space="0" w:color="000000"/>
              <w:left w:val="single" w:sz="4" w:space="0" w:color="auto"/>
              <w:bottom w:val="single" w:sz="4" w:space="0" w:color="000000"/>
            </w:tcBorders>
          </w:tcPr>
          <w:p w14:paraId="6CBD749B" w14:textId="77777777" w:rsidR="004573E2" w:rsidRPr="000A42D3" w:rsidRDefault="004573E2" w:rsidP="002669F9">
            <w:pPr>
              <w:rPr>
                <w:rFonts w:ascii="Calibri" w:hAnsi="Calibri"/>
                <w:sz w:val="22"/>
              </w:rPr>
            </w:pPr>
            <w:r w:rsidRPr="000A42D3">
              <w:rPr>
                <w:rFonts w:ascii="Calibri" w:hAnsi="Calibri"/>
                <w:sz w:val="22"/>
              </w:rPr>
              <w:t>Acomptes / Solde</w:t>
            </w:r>
          </w:p>
        </w:tc>
        <w:tc>
          <w:tcPr>
            <w:tcW w:w="7082" w:type="dxa"/>
            <w:gridSpan w:val="2"/>
            <w:tcBorders>
              <w:top w:val="single" w:sz="4" w:space="0" w:color="000000"/>
              <w:left w:val="single" w:sz="4" w:space="0" w:color="000000"/>
              <w:bottom w:val="single" w:sz="4" w:space="0" w:color="000000"/>
            </w:tcBorders>
            <w:vAlign w:val="center"/>
          </w:tcPr>
          <w:p w14:paraId="3B2F5226" w14:textId="7F5C0303" w:rsidR="004573E2" w:rsidRPr="000A42D3" w:rsidRDefault="00645F8B" w:rsidP="002669F9">
            <w:pPr>
              <w:snapToGrid w:val="0"/>
              <w:spacing w:line="240" w:lineRule="auto"/>
              <w:jc w:val="both"/>
              <w:rPr>
                <w:rFonts w:asciiTheme="minorHAnsi" w:hAnsiTheme="minorHAnsi"/>
                <w:sz w:val="22"/>
                <w:szCs w:val="22"/>
              </w:rPr>
            </w:pPr>
            <w:r w:rsidRPr="000A42D3">
              <w:rPr>
                <w:rFonts w:asciiTheme="minorHAnsi" w:hAnsiTheme="minorHAnsi"/>
                <w:sz w:val="22"/>
                <w:szCs w:val="22"/>
              </w:rPr>
              <w:t>En dehors de l’avance, a</w:t>
            </w:r>
            <w:r w:rsidR="00715DD4" w:rsidRPr="000A42D3">
              <w:rPr>
                <w:rFonts w:asciiTheme="minorHAnsi" w:hAnsiTheme="minorHAnsi"/>
                <w:sz w:val="22"/>
                <w:szCs w:val="22"/>
              </w:rPr>
              <w:t xml:space="preserve">ucun acompte ne pourra </w:t>
            </w:r>
            <w:r w:rsidRPr="000A42D3">
              <w:rPr>
                <w:rFonts w:asciiTheme="minorHAnsi" w:hAnsiTheme="minorHAnsi"/>
                <w:sz w:val="22"/>
                <w:szCs w:val="22"/>
              </w:rPr>
              <w:t>être versé</w:t>
            </w:r>
            <w:r w:rsidR="00715DD4" w:rsidRPr="000A42D3">
              <w:rPr>
                <w:rFonts w:asciiTheme="minorHAnsi" w:hAnsiTheme="minorHAnsi"/>
                <w:sz w:val="22"/>
                <w:szCs w:val="22"/>
              </w:rPr>
              <w:t xml:space="preserve"> au titulaire du contrat</w:t>
            </w:r>
            <w:r w:rsidRPr="000A42D3">
              <w:rPr>
                <w:rFonts w:asciiTheme="minorHAnsi" w:hAnsiTheme="minorHAnsi"/>
                <w:sz w:val="22"/>
                <w:szCs w:val="22"/>
              </w:rPr>
              <w:t>.</w:t>
            </w:r>
          </w:p>
          <w:p w14:paraId="216F4EC1" w14:textId="77777777" w:rsidR="004573E2" w:rsidRPr="000A42D3" w:rsidRDefault="004573E2" w:rsidP="002669F9">
            <w:pPr>
              <w:snapToGrid w:val="0"/>
              <w:spacing w:line="240" w:lineRule="auto"/>
              <w:jc w:val="both"/>
              <w:rPr>
                <w:rFonts w:asciiTheme="minorHAnsi" w:hAnsiTheme="minorHAnsi"/>
                <w:sz w:val="22"/>
                <w:szCs w:val="22"/>
                <w:highlight w:val="yellow"/>
              </w:rPr>
            </w:pPr>
            <w:r w:rsidRPr="000A42D3">
              <w:rPr>
                <w:rFonts w:asciiTheme="minorHAnsi" w:hAnsiTheme="minorHAnsi"/>
                <w:sz w:val="22"/>
                <w:szCs w:val="22"/>
              </w:rPr>
              <w:t>Le solde du poste vaut paiement définitif et sera effectué après réception et validation finale de l’ensemble des prestations correspondantes.</w:t>
            </w:r>
          </w:p>
        </w:tc>
        <w:tc>
          <w:tcPr>
            <w:tcW w:w="25" w:type="dxa"/>
            <w:tcBorders>
              <w:right w:val="single" w:sz="4" w:space="0" w:color="auto"/>
            </w:tcBorders>
          </w:tcPr>
          <w:p w14:paraId="462CF883" w14:textId="77777777" w:rsidR="004573E2" w:rsidRPr="005F51D7" w:rsidRDefault="004573E2" w:rsidP="002669F9">
            <w:pPr>
              <w:snapToGrid w:val="0"/>
              <w:rPr>
                <w:rFonts w:ascii="Calibri" w:hAnsi="Calibri"/>
                <w:sz w:val="22"/>
              </w:rPr>
            </w:pPr>
          </w:p>
        </w:tc>
      </w:tr>
      <w:tr w:rsidR="004573E2" w:rsidRPr="005F51D7" w14:paraId="248C6727" w14:textId="77777777" w:rsidTr="008F2D06">
        <w:tc>
          <w:tcPr>
            <w:tcW w:w="2687" w:type="dxa"/>
            <w:tcBorders>
              <w:top w:val="single" w:sz="4" w:space="0" w:color="000000"/>
              <w:left w:val="single" w:sz="4" w:space="0" w:color="auto"/>
              <w:bottom w:val="single" w:sz="4" w:space="0" w:color="auto"/>
            </w:tcBorders>
          </w:tcPr>
          <w:p w14:paraId="1BD4FD2C" w14:textId="77777777" w:rsidR="004573E2" w:rsidRPr="00AE4029" w:rsidRDefault="004573E2" w:rsidP="002669F9">
            <w:pPr>
              <w:rPr>
                <w:rFonts w:ascii="Calibri" w:hAnsi="Calibri"/>
                <w:sz w:val="22"/>
              </w:rPr>
            </w:pPr>
            <w:r>
              <w:rPr>
                <w:rFonts w:ascii="Calibri" w:hAnsi="Calibri"/>
                <w:sz w:val="22"/>
              </w:rPr>
              <w:t>Impôts et taxes</w:t>
            </w:r>
          </w:p>
        </w:tc>
        <w:tc>
          <w:tcPr>
            <w:tcW w:w="7082" w:type="dxa"/>
            <w:gridSpan w:val="2"/>
            <w:tcBorders>
              <w:top w:val="single" w:sz="4" w:space="0" w:color="000000"/>
              <w:left w:val="single" w:sz="4" w:space="0" w:color="000000"/>
              <w:bottom w:val="single" w:sz="4" w:space="0" w:color="auto"/>
            </w:tcBorders>
            <w:vAlign w:val="center"/>
          </w:tcPr>
          <w:p w14:paraId="55013775" w14:textId="1DCC4A7D" w:rsidR="004573E2" w:rsidRPr="00C620CE" w:rsidRDefault="004573E2" w:rsidP="002669F9">
            <w:pPr>
              <w:snapToGrid w:val="0"/>
              <w:spacing w:line="240" w:lineRule="auto"/>
              <w:jc w:val="both"/>
              <w:rPr>
                <w:rFonts w:asciiTheme="minorHAnsi" w:hAnsiTheme="minorHAnsi"/>
                <w:sz w:val="22"/>
                <w:szCs w:val="22"/>
              </w:rPr>
            </w:pPr>
            <w:r w:rsidRPr="000B5445">
              <w:rPr>
                <w:rFonts w:asciiTheme="minorHAnsi" w:hAnsiTheme="minorHAnsi" w:cs="Arial"/>
                <w:sz w:val="22"/>
              </w:rPr>
              <w:t xml:space="preserve">Le </w:t>
            </w:r>
            <w:r w:rsidR="00CC1A7C">
              <w:rPr>
                <w:rFonts w:asciiTheme="minorHAnsi" w:hAnsiTheme="minorHAnsi" w:cs="Arial"/>
                <w:sz w:val="22"/>
              </w:rPr>
              <w:t>titulaire</w:t>
            </w:r>
            <w:r w:rsidRPr="000B5445">
              <w:rPr>
                <w:rFonts w:asciiTheme="minorHAnsi" w:hAnsiTheme="minorHAnsi" w:cs="Arial"/>
                <w:sz w:val="22"/>
              </w:rPr>
              <w:t xml:space="preserve"> supportera directement la charge de tous les impôts, droits et taxes de quelque nature qu’ils soient, qui pourraient lui être réclamés au titre </w:t>
            </w:r>
            <w:r w:rsidRPr="000B5445">
              <w:rPr>
                <w:rFonts w:asciiTheme="minorHAnsi" w:hAnsiTheme="minorHAnsi" w:cs="Arial"/>
                <w:bCs/>
                <w:sz w:val="22"/>
              </w:rPr>
              <w:t xml:space="preserve">du présent </w:t>
            </w:r>
            <w:r w:rsidRPr="000B5445">
              <w:rPr>
                <w:rFonts w:asciiTheme="minorHAnsi" w:hAnsiTheme="minorHAnsi" w:cs="Arial"/>
                <w:bCs/>
                <w:smallCaps/>
                <w:sz w:val="22"/>
              </w:rPr>
              <w:t>Contrat</w:t>
            </w:r>
            <w:r w:rsidRPr="000B5445">
              <w:rPr>
                <w:rFonts w:asciiTheme="minorHAnsi" w:hAnsiTheme="minorHAnsi" w:cs="Arial"/>
                <w:sz w:val="22"/>
              </w:rPr>
              <w:t>, tant dans le pays de son siège social que dans celui ou ceux d’exécution des prestations.</w:t>
            </w:r>
          </w:p>
        </w:tc>
        <w:tc>
          <w:tcPr>
            <w:tcW w:w="25" w:type="dxa"/>
            <w:tcBorders>
              <w:bottom w:val="single" w:sz="4" w:space="0" w:color="auto"/>
              <w:right w:val="single" w:sz="4" w:space="0" w:color="auto"/>
            </w:tcBorders>
          </w:tcPr>
          <w:p w14:paraId="2AB95F5E" w14:textId="77777777" w:rsidR="004573E2" w:rsidRPr="005F51D7" w:rsidRDefault="004573E2" w:rsidP="002669F9">
            <w:pPr>
              <w:snapToGrid w:val="0"/>
              <w:rPr>
                <w:rFonts w:ascii="Calibri" w:hAnsi="Calibri"/>
                <w:sz w:val="22"/>
              </w:rPr>
            </w:pPr>
          </w:p>
        </w:tc>
      </w:tr>
      <w:tr w:rsidR="004573E2" w:rsidRPr="005F51D7" w14:paraId="781D0DF2" w14:textId="77777777" w:rsidTr="008F2D06">
        <w:tc>
          <w:tcPr>
            <w:tcW w:w="2687" w:type="dxa"/>
            <w:tcBorders>
              <w:top w:val="single" w:sz="4" w:space="0" w:color="000000"/>
              <w:left w:val="single" w:sz="4" w:space="0" w:color="auto"/>
              <w:bottom w:val="single" w:sz="4" w:space="0" w:color="auto"/>
            </w:tcBorders>
          </w:tcPr>
          <w:p w14:paraId="395DFA04" w14:textId="77777777" w:rsidR="004573E2" w:rsidRPr="00AE4029" w:rsidRDefault="004573E2" w:rsidP="002669F9">
            <w:pPr>
              <w:rPr>
                <w:rFonts w:ascii="Calibri" w:hAnsi="Calibri"/>
                <w:sz w:val="22"/>
              </w:rPr>
            </w:pPr>
            <w:r>
              <w:rPr>
                <w:rFonts w:ascii="Calibri" w:hAnsi="Calibri"/>
                <w:sz w:val="22"/>
              </w:rPr>
              <w:t>Délais de paiement</w:t>
            </w:r>
          </w:p>
        </w:tc>
        <w:tc>
          <w:tcPr>
            <w:tcW w:w="7082" w:type="dxa"/>
            <w:gridSpan w:val="2"/>
            <w:tcBorders>
              <w:top w:val="single" w:sz="4" w:space="0" w:color="000000"/>
              <w:left w:val="single" w:sz="4" w:space="0" w:color="000000"/>
              <w:bottom w:val="single" w:sz="4" w:space="0" w:color="auto"/>
            </w:tcBorders>
            <w:vAlign w:val="center"/>
          </w:tcPr>
          <w:p w14:paraId="654D43CB" w14:textId="77777777" w:rsidR="004573E2" w:rsidRPr="00C620CE" w:rsidRDefault="004573E2" w:rsidP="002669F9">
            <w:pPr>
              <w:snapToGrid w:val="0"/>
              <w:spacing w:line="240" w:lineRule="auto"/>
              <w:jc w:val="both"/>
              <w:rPr>
                <w:rFonts w:asciiTheme="minorHAnsi" w:hAnsiTheme="minorHAnsi"/>
                <w:sz w:val="22"/>
                <w:szCs w:val="22"/>
              </w:rPr>
            </w:pPr>
            <w:r w:rsidRPr="00781120">
              <w:rPr>
                <w:rFonts w:asciiTheme="minorHAnsi" w:hAnsiTheme="minorHAnsi"/>
                <w:sz w:val="22"/>
                <w:szCs w:val="22"/>
              </w:rPr>
              <w:t xml:space="preserve">Le délai global de paiement des sommes dues en exécution du Contrat est fixé à 30 jours maximum à compter de la date de réception de la facture ou de la date d’admission des prestations si celle-ci est postérieure. </w:t>
            </w:r>
          </w:p>
        </w:tc>
        <w:tc>
          <w:tcPr>
            <w:tcW w:w="25" w:type="dxa"/>
            <w:tcBorders>
              <w:bottom w:val="single" w:sz="4" w:space="0" w:color="auto"/>
              <w:right w:val="single" w:sz="4" w:space="0" w:color="auto"/>
            </w:tcBorders>
          </w:tcPr>
          <w:p w14:paraId="602EA281" w14:textId="77777777" w:rsidR="004573E2" w:rsidRPr="005F51D7" w:rsidRDefault="004573E2" w:rsidP="002669F9">
            <w:pPr>
              <w:snapToGrid w:val="0"/>
              <w:rPr>
                <w:rFonts w:ascii="Calibri" w:hAnsi="Calibri"/>
                <w:sz w:val="22"/>
              </w:rPr>
            </w:pPr>
          </w:p>
        </w:tc>
      </w:tr>
      <w:tr w:rsidR="004573E2" w:rsidRPr="005F51D7" w14:paraId="41DFF517" w14:textId="77777777" w:rsidTr="008F2D06">
        <w:tc>
          <w:tcPr>
            <w:tcW w:w="2687" w:type="dxa"/>
            <w:tcBorders>
              <w:top w:val="single" w:sz="4" w:space="0" w:color="000000"/>
              <w:left w:val="single" w:sz="4" w:space="0" w:color="auto"/>
              <w:bottom w:val="single" w:sz="4" w:space="0" w:color="auto"/>
            </w:tcBorders>
          </w:tcPr>
          <w:p w14:paraId="0DACEA03" w14:textId="77777777" w:rsidR="004573E2" w:rsidRPr="00AE4029" w:rsidRDefault="004573E2" w:rsidP="002669F9">
            <w:pPr>
              <w:rPr>
                <w:rFonts w:ascii="Calibri" w:hAnsi="Calibri"/>
                <w:sz w:val="22"/>
              </w:rPr>
            </w:pPr>
            <w:r>
              <w:rPr>
                <w:rFonts w:ascii="Calibri" w:hAnsi="Calibri"/>
                <w:sz w:val="22"/>
              </w:rPr>
              <w:t>Facturation</w:t>
            </w:r>
          </w:p>
        </w:tc>
        <w:tc>
          <w:tcPr>
            <w:tcW w:w="7082" w:type="dxa"/>
            <w:gridSpan w:val="2"/>
            <w:tcBorders>
              <w:top w:val="single" w:sz="4" w:space="0" w:color="000000"/>
              <w:left w:val="single" w:sz="4" w:space="0" w:color="000000"/>
              <w:bottom w:val="single" w:sz="4" w:space="0" w:color="auto"/>
            </w:tcBorders>
            <w:vAlign w:val="center"/>
          </w:tcPr>
          <w:p w14:paraId="3D9A3A8D" w14:textId="77777777" w:rsidR="004573E2" w:rsidRDefault="004573E2" w:rsidP="002669F9">
            <w:pPr>
              <w:snapToGrid w:val="0"/>
              <w:spacing w:line="240" w:lineRule="auto"/>
              <w:jc w:val="both"/>
              <w:rPr>
                <w:rFonts w:asciiTheme="minorHAnsi" w:hAnsiTheme="minorHAnsi"/>
                <w:sz w:val="22"/>
                <w:szCs w:val="22"/>
              </w:rPr>
            </w:pPr>
            <w:r w:rsidRPr="00956FBD">
              <w:rPr>
                <w:rFonts w:asciiTheme="minorHAnsi" w:hAnsiTheme="minorHAnsi"/>
                <w:sz w:val="22"/>
                <w:szCs w:val="22"/>
              </w:rPr>
              <w:t>Les factures afférentes au Contrat seront établies en un original et deux copies portant, outre les mentions légales (numéro d’immatriculation au registre des sociétés de TVA intracommunautaire), les indications suivantes :</w:t>
            </w:r>
          </w:p>
          <w:p w14:paraId="60C4F54F" w14:textId="77777777" w:rsidR="004573E2" w:rsidRPr="00956FBD" w:rsidRDefault="004573E2" w:rsidP="002669F9">
            <w:pPr>
              <w:numPr>
                <w:ilvl w:val="0"/>
                <w:numId w:val="21"/>
              </w:numPr>
              <w:snapToGrid w:val="0"/>
              <w:spacing w:line="240" w:lineRule="auto"/>
              <w:ind w:left="424"/>
              <w:jc w:val="both"/>
              <w:rPr>
                <w:rFonts w:asciiTheme="minorHAnsi" w:hAnsiTheme="minorHAnsi"/>
                <w:sz w:val="22"/>
                <w:szCs w:val="22"/>
              </w:rPr>
            </w:pPr>
            <w:r w:rsidRPr="00956FBD">
              <w:rPr>
                <w:rFonts w:asciiTheme="minorHAnsi" w:hAnsiTheme="minorHAnsi"/>
                <w:sz w:val="22"/>
                <w:szCs w:val="22"/>
              </w:rPr>
              <w:t>La raison sociale, l’adresse, le siège social du titulaire,</w:t>
            </w:r>
          </w:p>
          <w:p w14:paraId="7F03B97A" w14:textId="77777777" w:rsidR="004573E2" w:rsidRPr="00956FBD" w:rsidRDefault="004573E2" w:rsidP="002669F9">
            <w:pPr>
              <w:numPr>
                <w:ilvl w:val="0"/>
                <w:numId w:val="21"/>
              </w:numPr>
              <w:snapToGrid w:val="0"/>
              <w:spacing w:line="240" w:lineRule="auto"/>
              <w:ind w:left="424"/>
              <w:jc w:val="both"/>
              <w:rPr>
                <w:rFonts w:asciiTheme="minorHAnsi" w:hAnsiTheme="minorHAnsi"/>
                <w:sz w:val="22"/>
                <w:szCs w:val="22"/>
              </w:rPr>
            </w:pPr>
            <w:r w:rsidRPr="00956FBD">
              <w:rPr>
                <w:rFonts w:asciiTheme="minorHAnsi" w:hAnsiTheme="minorHAnsi"/>
                <w:sz w:val="22"/>
                <w:szCs w:val="22"/>
              </w:rPr>
              <w:t xml:space="preserve">Le numéro d’immatriculation au registre du commerce du titulaire (SIRET, SIREN et NIC), </w:t>
            </w:r>
          </w:p>
          <w:p w14:paraId="4CEF7F18" w14:textId="57CC3607" w:rsidR="004573E2" w:rsidRPr="00956FBD" w:rsidRDefault="004573E2" w:rsidP="002669F9">
            <w:pPr>
              <w:numPr>
                <w:ilvl w:val="0"/>
                <w:numId w:val="21"/>
              </w:numPr>
              <w:snapToGrid w:val="0"/>
              <w:spacing w:line="240" w:lineRule="auto"/>
              <w:ind w:left="424"/>
              <w:jc w:val="both"/>
              <w:rPr>
                <w:rFonts w:asciiTheme="minorHAnsi" w:hAnsiTheme="minorHAnsi"/>
                <w:sz w:val="22"/>
                <w:szCs w:val="22"/>
              </w:rPr>
            </w:pPr>
            <w:r w:rsidRPr="00956FBD">
              <w:rPr>
                <w:rFonts w:asciiTheme="minorHAnsi" w:hAnsiTheme="minorHAnsi"/>
                <w:sz w:val="22"/>
                <w:szCs w:val="22"/>
              </w:rPr>
              <w:t>La  référence du compte bancaire,</w:t>
            </w:r>
          </w:p>
          <w:p w14:paraId="1AEBACA3" w14:textId="50419B62" w:rsidR="004573E2" w:rsidRPr="00956FBD" w:rsidRDefault="004573E2" w:rsidP="002669F9">
            <w:pPr>
              <w:numPr>
                <w:ilvl w:val="0"/>
                <w:numId w:val="21"/>
              </w:numPr>
              <w:snapToGrid w:val="0"/>
              <w:spacing w:line="240" w:lineRule="auto"/>
              <w:ind w:left="424"/>
              <w:jc w:val="both"/>
              <w:rPr>
                <w:rFonts w:asciiTheme="minorHAnsi" w:hAnsiTheme="minorHAnsi"/>
                <w:sz w:val="22"/>
                <w:szCs w:val="22"/>
              </w:rPr>
            </w:pPr>
            <w:r w:rsidRPr="00956FBD">
              <w:rPr>
                <w:rFonts w:asciiTheme="minorHAnsi" w:hAnsiTheme="minorHAnsi"/>
                <w:sz w:val="22"/>
                <w:szCs w:val="22"/>
              </w:rPr>
              <w:t>La référence du présent marché,</w:t>
            </w:r>
          </w:p>
          <w:p w14:paraId="5E4AB8CA" w14:textId="7FF2ED91" w:rsidR="004573E2" w:rsidRPr="00956FBD" w:rsidRDefault="004573E2" w:rsidP="002669F9">
            <w:pPr>
              <w:numPr>
                <w:ilvl w:val="0"/>
                <w:numId w:val="21"/>
              </w:numPr>
              <w:snapToGrid w:val="0"/>
              <w:spacing w:line="240" w:lineRule="auto"/>
              <w:ind w:left="424"/>
              <w:jc w:val="both"/>
              <w:rPr>
                <w:rFonts w:asciiTheme="minorHAnsi" w:hAnsiTheme="minorHAnsi"/>
                <w:sz w:val="22"/>
                <w:szCs w:val="22"/>
              </w:rPr>
            </w:pPr>
            <w:r w:rsidRPr="00956FBD">
              <w:rPr>
                <w:rFonts w:asciiTheme="minorHAnsi" w:hAnsiTheme="minorHAnsi"/>
                <w:sz w:val="22"/>
                <w:szCs w:val="22"/>
              </w:rPr>
              <w:t>La dénomination claire et précise des matériels et/ou  fournitures vendues, et/ou des prestations effectuées...</w:t>
            </w:r>
          </w:p>
          <w:p w14:paraId="739FF379" w14:textId="77777777" w:rsidR="004573E2" w:rsidRPr="00956FBD" w:rsidRDefault="004573E2" w:rsidP="002669F9">
            <w:pPr>
              <w:numPr>
                <w:ilvl w:val="0"/>
                <w:numId w:val="21"/>
              </w:numPr>
              <w:snapToGrid w:val="0"/>
              <w:spacing w:line="240" w:lineRule="auto"/>
              <w:ind w:left="424"/>
              <w:jc w:val="both"/>
              <w:rPr>
                <w:rFonts w:asciiTheme="minorHAnsi" w:hAnsiTheme="minorHAnsi"/>
                <w:sz w:val="22"/>
                <w:szCs w:val="22"/>
              </w:rPr>
            </w:pPr>
            <w:r w:rsidRPr="00956FBD">
              <w:rPr>
                <w:rFonts w:asciiTheme="minorHAnsi" w:hAnsiTheme="minorHAnsi"/>
                <w:sz w:val="22"/>
                <w:szCs w:val="22"/>
              </w:rPr>
              <w:t>Si la domiciliation des paiements du titulaire n’est pas portée sur les factures, il sera joint un relevé ou une attestation d’identité bancaire ou postale.</w:t>
            </w:r>
          </w:p>
          <w:p w14:paraId="5A4C5DD8" w14:textId="286D57EA" w:rsidR="004573E2" w:rsidRPr="00956FBD" w:rsidRDefault="004573E2" w:rsidP="002669F9">
            <w:pPr>
              <w:snapToGrid w:val="0"/>
              <w:spacing w:line="240" w:lineRule="auto"/>
              <w:jc w:val="both"/>
              <w:rPr>
                <w:rFonts w:asciiTheme="minorHAnsi" w:hAnsiTheme="minorHAnsi"/>
                <w:sz w:val="22"/>
                <w:szCs w:val="22"/>
              </w:rPr>
            </w:pPr>
            <w:r>
              <w:rPr>
                <w:rFonts w:asciiTheme="minorHAnsi" w:hAnsiTheme="minorHAnsi"/>
                <w:sz w:val="22"/>
                <w:szCs w:val="22"/>
              </w:rPr>
              <w:lastRenderedPageBreak/>
              <w:t>L</w:t>
            </w:r>
            <w:r w:rsidRPr="00956FBD">
              <w:rPr>
                <w:rFonts w:asciiTheme="minorHAnsi" w:hAnsiTheme="minorHAnsi"/>
                <w:sz w:val="22"/>
                <w:szCs w:val="22"/>
              </w:rPr>
              <w:t xml:space="preserve">es factures sont à expédier à l'attention de </w:t>
            </w:r>
            <w:r w:rsidR="00645F8B">
              <w:rPr>
                <w:rFonts w:asciiTheme="minorHAnsi" w:hAnsiTheme="minorHAnsi"/>
                <w:sz w:val="22"/>
                <w:szCs w:val="22"/>
              </w:rPr>
              <w:t>Mme Elodie Afonso</w:t>
            </w:r>
            <w:r w:rsidR="00A762F4">
              <w:rPr>
                <w:rFonts w:asciiTheme="minorHAnsi" w:hAnsiTheme="minorHAnsi"/>
                <w:sz w:val="22"/>
                <w:szCs w:val="22"/>
              </w:rPr>
              <w:t>,</w:t>
            </w:r>
            <w:r w:rsidRPr="00956FBD">
              <w:rPr>
                <w:rFonts w:asciiTheme="minorHAnsi" w:hAnsiTheme="minorHAnsi"/>
                <w:sz w:val="22"/>
                <w:szCs w:val="22"/>
              </w:rPr>
              <w:t xml:space="preserve"> pôle </w:t>
            </w:r>
            <w:r w:rsidR="00645F8B">
              <w:rPr>
                <w:rFonts w:asciiTheme="minorHAnsi" w:hAnsiTheme="minorHAnsi"/>
                <w:sz w:val="22"/>
                <w:szCs w:val="22"/>
              </w:rPr>
              <w:t>Climat et T</w:t>
            </w:r>
            <w:r w:rsidR="00A762F4">
              <w:rPr>
                <w:rFonts w:asciiTheme="minorHAnsi" w:hAnsiTheme="minorHAnsi"/>
                <w:sz w:val="22"/>
                <w:szCs w:val="22"/>
              </w:rPr>
              <w:t xml:space="preserve">erritoire, PGE Gabes </w:t>
            </w:r>
            <w:r w:rsidRPr="00956FBD">
              <w:rPr>
                <w:rFonts w:asciiTheme="minorHAnsi" w:hAnsiTheme="minorHAnsi"/>
                <w:sz w:val="22"/>
                <w:szCs w:val="22"/>
              </w:rPr>
              <w:t>:</w:t>
            </w:r>
          </w:p>
          <w:p w14:paraId="3EB90F18" w14:textId="77777777" w:rsidR="004573E2" w:rsidRPr="00956FBD" w:rsidRDefault="004573E2" w:rsidP="002669F9">
            <w:pPr>
              <w:snapToGrid w:val="0"/>
              <w:spacing w:line="240" w:lineRule="auto"/>
              <w:jc w:val="center"/>
              <w:rPr>
                <w:rFonts w:asciiTheme="minorHAnsi" w:hAnsiTheme="minorHAnsi"/>
                <w:sz w:val="22"/>
                <w:szCs w:val="22"/>
              </w:rPr>
            </w:pPr>
            <w:r w:rsidRPr="00956FBD">
              <w:rPr>
                <w:rFonts w:asciiTheme="minorHAnsi" w:hAnsiTheme="minorHAnsi"/>
                <w:sz w:val="22"/>
                <w:szCs w:val="22"/>
              </w:rPr>
              <w:t>EXPERTISE FRANCE</w:t>
            </w:r>
          </w:p>
          <w:p w14:paraId="729B02C8" w14:textId="744B8616" w:rsidR="004573E2" w:rsidRPr="00C620CE" w:rsidRDefault="00A762F4" w:rsidP="00A762F4">
            <w:pPr>
              <w:snapToGrid w:val="0"/>
              <w:spacing w:line="240" w:lineRule="auto"/>
              <w:jc w:val="center"/>
              <w:rPr>
                <w:rFonts w:asciiTheme="minorHAnsi" w:hAnsiTheme="minorHAnsi"/>
                <w:sz w:val="22"/>
                <w:szCs w:val="22"/>
              </w:rPr>
            </w:pPr>
            <w:r w:rsidRPr="00A762F4">
              <w:rPr>
                <w:rFonts w:asciiTheme="minorHAnsi" w:hAnsiTheme="minorHAnsi"/>
                <w:sz w:val="22"/>
                <w:szCs w:val="22"/>
              </w:rPr>
              <w:t>73, rue de V</w:t>
            </w:r>
            <w:r>
              <w:rPr>
                <w:rFonts w:asciiTheme="minorHAnsi" w:hAnsiTheme="minorHAnsi"/>
                <w:sz w:val="22"/>
                <w:szCs w:val="22"/>
              </w:rPr>
              <w:t>augirard - 75006 Paris – France</w:t>
            </w:r>
          </w:p>
        </w:tc>
        <w:tc>
          <w:tcPr>
            <w:tcW w:w="25" w:type="dxa"/>
            <w:tcBorders>
              <w:bottom w:val="single" w:sz="4" w:space="0" w:color="auto"/>
              <w:right w:val="single" w:sz="4" w:space="0" w:color="auto"/>
            </w:tcBorders>
          </w:tcPr>
          <w:p w14:paraId="3FC69F74" w14:textId="77777777" w:rsidR="004573E2" w:rsidRPr="005F51D7" w:rsidRDefault="004573E2" w:rsidP="002669F9">
            <w:pPr>
              <w:snapToGrid w:val="0"/>
              <w:rPr>
                <w:rFonts w:ascii="Calibri" w:hAnsi="Calibri"/>
                <w:sz w:val="22"/>
              </w:rPr>
            </w:pPr>
          </w:p>
        </w:tc>
      </w:tr>
      <w:tr w:rsidR="004573E2" w:rsidRPr="00B85405" w14:paraId="01BB69EA" w14:textId="77777777" w:rsidTr="008F2D06">
        <w:trPr>
          <w:gridAfter w:val="1"/>
          <w:wAfter w:w="25" w:type="dxa"/>
        </w:trPr>
        <w:tc>
          <w:tcPr>
            <w:tcW w:w="9630" w:type="dxa"/>
            <w:gridSpan w:val="2"/>
            <w:tcBorders>
              <w:bottom w:val="single" w:sz="4" w:space="0" w:color="auto"/>
            </w:tcBorders>
          </w:tcPr>
          <w:p w14:paraId="47CA45ED" w14:textId="77777777" w:rsidR="004573E2" w:rsidRPr="00B85405" w:rsidRDefault="004573E2" w:rsidP="002669F9">
            <w:pPr>
              <w:pStyle w:val="En-tte"/>
              <w:tabs>
                <w:tab w:val="clear" w:pos="4536"/>
                <w:tab w:val="clear" w:pos="9072"/>
              </w:tabs>
              <w:rPr>
                <w:rFonts w:ascii="Calibri" w:hAnsi="Calibri"/>
                <w:smallCaps/>
                <w:sz w:val="22"/>
              </w:rPr>
            </w:pPr>
          </w:p>
          <w:p w14:paraId="35E97562" w14:textId="77777777" w:rsidR="004573E2" w:rsidRPr="00B85405" w:rsidRDefault="004573E2" w:rsidP="002669F9">
            <w:pPr>
              <w:pStyle w:val="En-tte"/>
              <w:tabs>
                <w:tab w:val="clear" w:pos="4536"/>
                <w:tab w:val="clear" w:pos="9072"/>
              </w:tabs>
              <w:rPr>
                <w:rFonts w:ascii="Calibri" w:hAnsi="Calibri"/>
                <w:sz w:val="22"/>
              </w:rPr>
            </w:pPr>
            <w:r w:rsidRPr="00B85405">
              <w:rPr>
                <w:rFonts w:ascii="Calibri" w:hAnsi="Calibri"/>
                <w:smallCaps/>
                <w:sz w:val="22"/>
              </w:rPr>
              <w:t>Règlement des litiges</w:t>
            </w:r>
          </w:p>
        </w:tc>
        <w:tc>
          <w:tcPr>
            <w:tcW w:w="139" w:type="dxa"/>
            <w:tcBorders>
              <w:bottom w:val="single" w:sz="4" w:space="0" w:color="auto"/>
            </w:tcBorders>
          </w:tcPr>
          <w:p w14:paraId="5848F3BC" w14:textId="77777777" w:rsidR="004573E2" w:rsidRPr="00B85405" w:rsidRDefault="004573E2" w:rsidP="002669F9">
            <w:pPr>
              <w:snapToGrid w:val="0"/>
              <w:rPr>
                <w:rFonts w:ascii="Calibri" w:hAnsi="Calibri"/>
                <w:sz w:val="22"/>
              </w:rPr>
            </w:pPr>
          </w:p>
        </w:tc>
      </w:tr>
      <w:tr w:rsidR="004573E2" w:rsidRPr="00B85405" w14:paraId="5D6A7A26" w14:textId="77777777" w:rsidTr="008F2D06">
        <w:trPr>
          <w:gridAfter w:val="1"/>
          <w:wAfter w:w="25" w:type="dxa"/>
        </w:trPr>
        <w:tc>
          <w:tcPr>
            <w:tcW w:w="9769" w:type="dxa"/>
            <w:gridSpan w:val="3"/>
            <w:tcBorders>
              <w:top w:val="single" w:sz="4" w:space="0" w:color="000000"/>
              <w:left w:val="single" w:sz="4" w:space="0" w:color="auto"/>
              <w:bottom w:val="single" w:sz="4" w:space="0" w:color="auto"/>
              <w:right w:val="single" w:sz="4" w:space="0" w:color="auto"/>
            </w:tcBorders>
          </w:tcPr>
          <w:p w14:paraId="0DDAD7BB" w14:textId="77777777" w:rsidR="004573E2" w:rsidRPr="00B85405" w:rsidRDefault="004573E2" w:rsidP="002669F9">
            <w:pPr>
              <w:snapToGrid w:val="0"/>
              <w:spacing w:line="240" w:lineRule="auto"/>
              <w:rPr>
                <w:rFonts w:ascii="Calibri" w:hAnsi="Calibri"/>
                <w:sz w:val="22"/>
              </w:rPr>
            </w:pPr>
            <w:r w:rsidRPr="00B85405">
              <w:rPr>
                <w:rFonts w:ascii="Calibri" w:hAnsi="Calibri"/>
                <w:sz w:val="22"/>
              </w:rPr>
              <w:t>Tout différend entre les Parties relatif à l’existence, la validité, l’interprétation, l’exécution et la résiliation du Contrat (ou de l’une quelconque de ses clauses) que les Parties ne pourraient pas résoudre amiablement dans les trente jours de la notification du différend par la Partie demanderesse à l’autre Partie, sera soumis au jugement du Tribunal Administratif de Paris.</w:t>
            </w:r>
          </w:p>
          <w:p w14:paraId="1F92CA60" w14:textId="77777777" w:rsidR="004573E2" w:rsidRPr="00B85405" w:rsidRDefault="004573E2" w:rsidP="002669F9">
            <w:pPr>
              <w:snapToGrid w:val="0"/>
              <w:spacing w:line="240" w:lineRule="auto"/>
              <w:rPr>
                <w:rFonts w:ascii="Calibri" w:hAnsi="Calibri"/>
                <w:sz w:val="22"/>
              </w:rPr>
            </w:pPr>
            <w:r w:rsidRPr="00B85405">
              <w:rPr>
                <w:rFonts w:ascii="Calibri" w:hAnsi="Calibri"/>
                <w:sz w:val="22"/>
              </w:rPr>
              <w:t>Le droit applicable au présent Contrat est le droit français.</w:t>
            </w:r>
          </w:p>
        </w:tc>
      </w:tr>
    </w:tbl>
    <w:p w14:paraId="58DCE343" w14:textId="77777777" w:rsidR="004573E2" w:rsidRPr="008714BB" w:rsidRDefault="004573E2" w:rsidP="004573E2">
      <w:pPr>
        <w:widowControl w:val="0"/>
        <w:rPr>
          <w:rFonts w:asciiTheme="minorHAnsi" w:hAnsiTheme="minorHAnsi" w:cs="Arial"/>
          <w:b/>
          <w:caps/>
        </w:rPr>
        <w:sectPr w:rsidR="004573E2" w:rsidRPr="008714BB" w:rsidSect="00863B49">
          <w:headerReference w:type="default" r:id="rId15"/>
          <w:pgSz w:w="11906" w:h="16838" w:code="9"/>
          <w:pgMar w:top="902" w:right="1009" w:bottom="720" w:left="1151" w:header="397" w:footer="1134" w:gutter="0"/>
          <w:cols w:space="708"/>
          <w:docGrid w:linePitch="360"/>
        </w:sectPr>
      </w:pPr>
    </w:p>
    <w:p w14:paraId="17D9150E" w14:textId="48D312E1" w:rsidR="004573E2" w:rsidRDefault="004573E2" w:rsidP="00D838B6">
      <w:pPr>
        <w:pStyle w:val="v"/>
        <w:widowControl w:val="0"/>
        <w:spacing w:before="600" w:after="240"/>
        <w:ind w:left="357" w:firstLine="0"/>
        <w:jc w:val="left"/>
        <w:outlineLvl w:val="0"/>
      </w:pPr>
      <w:r>
        <w:rPr>
          <w:rFonts w:asciiTheme="minorHAnsi" w:hAnsiTheme="minorHAnsi"/>
          <w:b/>
          <w:caps/>
          <w:sz w:val="24"/>
        </w:rPr>
        <w:lastRenderedPageBreak/>
        <w:t>ANNEXE II – Cahier des charges</w:t>
      </w:r>
    </w:p>
    <w:sectPr w:rsidR="004573E2" w:rsidSect="00CB746A">
      <w:headerReference w:type="default" r:id="rId16"/>
      <w:pgSz w:w="11906" w:h="16838" w:code="9"/>
      <w:pgMar w:top="902" w:right="1009" w:bottom="720" w:left="1151" w:header="39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FF2C4" w14:textId="77777777" w:rsidR="00310317" w:rsidRDefault="00310317">
      <w:r>
        <w:separator/>
      </w:r>
    </w:p>
  </w:endnote>
  <w:endnote w:type="continuationSeparator" w:id="0">
    <w:p w14:paraId="25761E4E" w14:textId="77777777" w:rsidR="00310317" w:rsidRDefault="0031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470107792"/>
      <w:docPartObj>
        <w:docPartGallery w:val="Page Numbers (Bottom of Page)"/>
        <w:docPartUnique/>
      </w:docPartObj>
    </w:sdtPr>
    <w:sdtEndPr/>
    <w:sdtContent>
      <w:sdt>
        <w:sdtPr>
          <w:rPr>
            <w:rFonts w:asciiTheme="minorHAnsi" w:hAnsiTheme="minorHAnsi"/>
            <w:sz w:val="22"/>
            <w:szCs w:val="22"/>
          </w:rPr>
          <w:id w:val="1256022003"/>
          <w:docPartObj>
            <w:docPartGallery w:val="Page Numbers (Top of Page)"/>
            <w:docPartUnique/>
          </w:docPartObj>
        </w:sdtPr>
        <w:sdtEndPr/>
        <w:sdtContent>
          <w:p w14:paraId="247BD8E6" w14:textId="4E2BCB51" w:rsidR="00F653A1" w:rsidRPr="00F653A1" w:rsidRDefault="00F653A1" w:rsidP="00F653A1">
            <w:pPr>
              <w:pStyle w:val="Pieddepage"/>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ab/>
            </w:r>
            <w:r w:rsidRPr="00F653A1">
              <w:rPr>
                <w:rFonts w:asciiTheme="minorHAnsi" w:hAnsiTheme="minorHAnsi"/>
                <w:sz w:val="22"/>
                <w:szCs w:val="22"/>
              </w:rPr>
              <w:t xml:space="preserve">Page </w:t>
            </w:r>
            <w:r w:rsidRPr="00F653A1">
              <w:rPr>
                <w:rFonts w:asciiTheme="minorHAnsi" w:hAnsiTheme="minorHAnsi"/>
                <w:b/>
                <w:bCs/>
                <w:sz w:val="22"/>
                <w:szCs w:val="22"/>
              </w:rPr>
              <w:fldChar w:fldCharType="begin"/>
            </w:r>
            <w:r w:rsidRPr="00F653A1">
              <w:rPr>
                <w:rFonts w:asciiTheme="minorHAnsi" w:hAnsiTheme="minorHAnsi"/>
                <w:b/>
                <w:bCs/>
                <w:sz w:val="22"/>
                <w:szCs w:val="22"/>
              </w:rPr>
              <w:instrText>PAGE</w:instrText>
            </w:r>
            <w:r w:rsidRPr="00F653A1">
              <w:rPr>
                <w:rFonts w:asciiTheme="minorHAnsi" w:hAnsiTheme="minorHAnsi"/>
                <w:b/>
                <w:bCs/>
                <w:sz w:val="22"/>
                <w:szCs w:val="22"/>
              </w:rPr>
              <w:fldChar w:fldCharType="separate"/>
            </w:r>
            <w:r w:rsidR="00922227">
              <w:rPr>
                <w:rFonts w:asciiTheme="minorHAnsi" w:hAnsiTheme="minorHAnsi"/>
                <w:b/>
                <w:bCs/>
                <w:noProof/>
                <w:sz w:val="22"/>
                <w:szCs w:val="22"/>
              </w:rPr>
              <w:t>6</w:t>
            </w:r>
            <w:r w:rsidRPr="00F653A1">
              <w:rPr>
                <w:rFonts w:asciiTheme="minorHAnsi" w:hAnsiTheme="minorHAnsi"/>
                <w:b/>
                <w:bCs/>
                <w:sz w:val="22"/>
                <w:szCs w:val="22"/>
              </w:rPr>
              <w:fldChar w:fldCharType="end"/>
            </w:r>
            <w:r w:rsidRPr="00F653A1">
              <w:rPr>
                <w:rFonts w:asciiTheme="minorHAnsi" w:hAnsiTheme="minorHAnsi"/>
                <w:sz w:val="22"/>
                <w:szCs w:val="22"/>
              </w:rPr>
              <w:t xml:space="preserve"> sur </w:t>
            </w:r>
            <w:r w:rsidRPr="00F653A1">
              <w:rPr>
                <w:rFonts w:asciiTheme="minorHAnsi" w:hAnsiTheme="minorHAnsi"/>
                <w:b/>
                <w:bCs/>
                <w:sz w:val="22"/>
                <w:szCs w:val="22"/>
              </w:rPr>
              <w:fldChar w:fldCharType="begin"/>
            </w:r>
            <w:r w:rsidRPr="00F653A1">
              <w:rPr>
                <w:rFonts w:asciiTheme="minorHAnsi" w:hAnsiTheme="minorHAnsi"/>
                <w:b/>
                <w:bCs/>
                <w:sz w:val="22"/>
                <w:szCs w:val="22"/>
              </w:rPr>
              <w:instrText>NUMPAGES</w:instrText>
            </w:r>
            <w:r w:rsidRPr="00F653A1">
              <w:rPr>
                <w:rFonts w:asciiTheme="minorHAnsi" w:hAnsiTheme="minorHAnsi"/>
                <w:b/>
                <w:bCs/>
                <w:sz w:val="22"/>
                <w:szCs w:val="22"/>
              </w:rPr>
              <w:fldChar w:fldCharType="separate"/>
            </w:r>
            <w:r w:rsidR="00922227">
              <w:rPr>
                <w:rFonts w:asciiTheme="minorHAnsi" w:hAnsiTheme="minorHAnsi"/>
                <w:b/>
                <w:bCs/>
                <w:noProof/>
                <w:sz w:val="22"/>
                <w:szCs w:val="22"/>
              </w:rPr>
              <w:t>6</w:t>
            </w:r>
            <w:r w:rsidRPr="00F653A1">
              <w:rPr>
                <w:rFonts w:asciiTheme="minorHAnsi" w:hAnsiTheme="minorHAnsi"/>
                <w:b/>
                <w:bCs/>
                <w:sz w:val="22"/>
                <w:szCs w:val="22"/>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685790754"/>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1D4C2BE5" w14:textId="196682D0" w:rsidR="00267C33" w:rsidRPr="00F653A1" w:rsidRDefault="00F653A1" w:rsidP="00F653A1">
            <w:pPr>
              <w:pStyle w:val="Pieddepage"/>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ab/>
            </w:r>
            <w:r w:rsidR="00267C33" w:rsidRPr="00F653A1">
              <w:rPr>
                <w:rFonts w:asciiTheme="minorHAnsi" w:hAnsiTheme="minorHAnsi"/>
                <w:sz w:val="22"/>
                <w:szCs w:val="22"/>
              </w:rPr>
              <w:t xml:space="preserve">Page </w:t>
            </w:r>
            <w:r w:rsidR="00267C33" w:rsidRPr="00F653A1">
              <w:rPr>
                <w:rFonts w:asciiTheme="minorHAnsi" w:hAnsiTheme="minorHAnsi"/>
                <w:b/>
                <w:bCs/>
                <w:sz w:val="22"/>
                <w:szCs w:val="22"/>
              </w:rPr>
              <w:fldChar w:fldCharType="begin"/>
            </w:r>
            <w:r w:rsidR="00267C33" w:rsidRPr="00F653A1">
              <w:rPr>
                <w:rFonts w:asciiTheme="minorHAnsi" w:hAnsiTheme="minorHAnsi"/>
                <w:b/>
                <w:bCs/>
                <w:sz w:val="22"/>
                <w:szCs w:val="22"/>
              </w:rPr>
              <w:instrText>PAGE</w:instrText>
            </w:r>
            <w:r w:rsidR="00267C33" w:rsidRPr="00F653A1">
              <w:rPr>
                <w:rFonts w:asciiTheme="minorHAnsi" w:hAnsiTheme="minorHAnsi"/>
                <w:b/>
                <w:bCs/>
                <w:sz w:val="22"/>
                <w:szCs w:val="22"/>
              </w:rPr>
              <w:fldChar w:fldCharType="separate"/>
            </w:r>
            <w:r w:rsidR="00922227">
              <w:rPr>
                <w:rFonts w:asciiTheme="minorHAnsi" w:hAnsiTheme="minorHAnsi"/>
                <w:b/>
                <w:bCs/>
                <w:noProof/>
                <w:sz w:val="22"/>
                <w:szCs w:val="22"/>
              </w:rPr>
              <w:t>1</w:t>
            </w:r>
            <w:r w:rsidR="00267C33" w:rsidRPr="00F653A1">
              <w:rPr>
                <w:rFonts w:asciiTheme="minorHAnsi" w:hAnsiTheme="minorHAnsi"/>
                <w:b/>
                <w:bCs/>
                <w:sz w:val="22"/>
                <w:szCs w:val="22"/>
              </w:rPr>
              <w:fldChar w:fldCharType="end"/>
            </w:r>
            <w:r w:rsidR="00267C33" w:rsidRPr="00F653A1">
              <w:rPr>
                <w:rFonts w:asciiTheme="minorHAnsi" w:hAnsiTheme="minorHAnsi"/>
                <w:sz w:val="22"/>
                <w:szCs w:val="22"/>
              </w:rPr>
              <w:t xml:space="preserve"> sur </w:t>
            </w:r>
            <w:r w:rsidR="00267C33" w:rsidRPr="00F653A1">
              <w:rPr>
                <w:rFonts w:asciiTheme="minorHAnsi" w:hAnsiTheme="minorHAnsi"/>
                <w:b/>
                <w:bCs/>
                <w:sz w:val="22"/>
                <w:szCs w:val="22"/>
              </w:rPr>
              <w:fldChar w:fldCharType="begin"/>
            </w:r>
            <w:r w:rsidR="00267C33" w:rsidRPr="00F653A1">
              <w:rPr>
                <w:rFonts w:asciiTheme="minorHAnsi" w:hAnsiTheme="minorHAnsi"/>
                <w:b/>
                <w:bCs/>
                <w:sz w:val="22"/>
                <w:szCs w:val="22"/>
              </w:rPr>
              <w:instrText>NUMPAGES</w:instrText>
            </w:r>
            <w:r w:rsidR="00267C33" w:rsidRPr="00F653A1">
              <w:rPr>
                <w:rFonts w:asciiTheme="minorHAnsi" w:hAnsiTheme="minorHAnsi"/>
                <w:b/>
                <w:bCs/>
                <w:sz w:val="22"/>
                <w:szCs w:val="22"/>
              </w:rPr>
              <w:fldChar w:fldCharType="separate"/>
            </w:r>
            <w:r w:rsidR="00922227">
              <w:rPr>
                <w:rFonts w:asciiTheme="minorHAnsi" w:hAnsiTheme="minorHAnsi"/>
                <w:b/>
                <w:bCs/>
                <w:noProof/>
                <w:sz w:val="22"/>
                <w:szCs w:val="22"/>
              </w:rPr>
              <w:t>6</w:t>
            </w:r>
            <w:r w:rsidR="00267C33" w:rsidRPr="00F653A1">
              <w:rPr>
                <w:rFonts w:asciiTheme="minorHAnsi" w:hAnsiTheme="minorHAnsi"/>
                <w:b/>
                <w:bCs/>
                <w:sz w:val="22"/>
                <w:szCs w:val="22"/>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CD48E" w14:textId="77777777" w:rsidR="00267C33" w:rsidRDefault="00267C33">
    <w:pPr>
      <w:pStyle w:val="Pieddepage"/>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006AD" w14:textId="77777777" w:rsidR="00310317" w:rsidRDefault="00310317">
      <w:r>
        <w:separator/>
      </w:r>
    </w:p>
  </w:footnote>
  <w:footnote w:type="continuationSeparator" w:id="0">
    <w:p w14:paraId="58C1B4A1" w14:textId="77777777" w:rsidR="00310317" w:rsidRDefault="00310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5D83D" w14:textId="77777777" w:rsidR="007B0D00" w:rsidRPr="00707B69" w:rsidRDefault="007B0D00" w:rsidP="007B0D00">
    <w:pPr>
      <w:pStyle w:val="En-tte"/>
      <w:rPr>
        <w:rFonts w:asciiTheme="minorHAnsi" w:hAnsiTheme="minorHAnsi" w:cs="Arial"/>
        <w:sz w:val="24"/>
      </w:rPr>
    </w:pPr>
    <w:r>
      <w:rPr>
        <w:noProof/>
      </w:rPr>
      <w:drawing>
        <wp:inline distT="0" distB="0" distL="0" distR="0" wp14:anchorId="651307E7" wp14:editId="26231125">
          <wp:extent cx="829339" cy="829339"/>
          <wp:effectExtent l="0" t="0" r="8890" b="8890"/>
          <wp:docPr id="8" name="Image 8"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57755DB9" w14:textId="59A9CACD" w:rsidR="007B0D00" w:rsidRPr="00AC48DD" w:rsidRDefault="00546902"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w:t>
    </w:r>
    <w:r w:rsidR="007B0D00">
      <w:rPr>
        <w:rFonts w:asciiTheme="minorHAnsi" w:hAnsiTheme="minorHAnsi" w:cs="Arial"/>
        <w:b/>
        <w:smallCaps/>
      </w:rPr>
      <w:tab/>
    </w:r>
  </w:p>
  <w:p w14:paraId="4C995993" w14:textId="77777777" w:rsidR="007B0D00" w:rsidRDefault="007B0D00" w:rsidP="007B0D00">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320E2E4D" w14:textId="77777777" w:rsidR="007B0D00" w:rsidRPr="00AC48DD" w:rsidRDefault="007B0D00"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C0DC" w14:textId="77777777" w:rsidR="00267C33" w:rsidRDefault="00267C33" w:rsidP="00707B69">
    <w:pPr>
      <w:pStyle w:val="En-tte"/>
      <w:ind w:left="-993"/>
    </w:pPr>
    <w:r>
      <w:rPr>
        <w:noProof/>
      </w:rPr>
      <w:drawing>
        <wp:inline distT="0" distB="0" distL="0" distR="0" wp14:anchorId="641B54A0" wp14:editId="078A7291">
          <wp:extent cx="1594884" cy="1594884"/>
          <wp:effectExtent l="0" t="0" r="5715" b="5715"/>
          <wp:docPr id="9" name="Image 9"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5" cy="1594805"/>
                  </a:xfrm>
                  <a:prstGeom prst="rect">
                    <a:avLst/>
                  </a:prstGeom>
                  <a:noFill/>
                  <a:ln>
                    <a:noFill/>
                  </a:ln>
                </pic:spPr>
              </pic:pic>
            </a:graphicData>
          </a:graphic>
        </wp:inline>
      </w:drawing>
    </w:r>
  </w:p>
  <w:p w14:paraId="09B3A64B" w14:textId="77777777" w:rsidR="00267C33" w:rsidRDefault="00267C33"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BF2F1" w14:textId="77777777" w:rsidR="004573E2" w:rsidRPr="00707B69" w:rsidRDefault="004573E2" w:rsidP="00AC48DD">
    <w:pPr>
      <w:pStyle w:val="En-tte"/>
      <w:rPr>
        <w:rFonts w:asciiTheme="minorHAnsi" w:hAnsiTheme="minorHAnsi" w:cs="Arial"/>
        <w:sz w:val="24"/>
      </w:rPr>
    </w:pPr>
    <w:r>
      <w:rPr>
        <w:noProof/>
      </w:rPr>
      <w:drawing>
        <wp:inline distT="0" distB="0" distL="0" distR="0" wp14:anchorId="1092CB60" wp14:editId="6A90CC48">
          <wp:extent cx="829339" cy="829339"/>
          <wp:effectExtent l="0" t="0" r="8890" b="8890"/>
          <wp:docPr id="2" name="Image 2"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7D13DF97" w14:textId="2214B33D" w:rsidR="004573E2" w:rsidRPr="00AC48DD" w:rsidRDefault="00212102" w:rsidP="00827E92">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 -</w:t>
    </w:r>
    <w:r w:rsidR="004573E2">
      <w:rPr>
        <w:rFonts w:asciiTheme="minorHAnsi" w:hAnsiTheme="minorHAnsi" w:cs="Arial"/>
        <w:b/>
        <w:smallCaps/>
      </w:rPr>
      <w:t>Annexe I</w:t>
    </w:r>
    <w:r>
      <w:rPr>
        <w:rFonts w:asciiTheme="minorHAnsi" w:hAnsiTheme="minorHAnsi" w:cs="Arial"/>
        <w:b/>
        <w:smallCaps/>
      </w:rPr>
      <w:t> :</w:t>
    </w:r>
    <w:r w:rsidR="004573E2">
      <w:rPr>
        <w:rFonts w:asciiTheme="minorHAnsi" w:hAnsiTheme="minorHAnsi" w:cs="Arial"/>
        <w:b/>
        <w:smallCaps/>
      </w:rPr>
      <w:t xml:space="preserve"> Clauses administratives particulières</w:t>
    </w:r>
    <w:r w:rsidR="004573E2">
      <w:rPr>
        <w:rFonts w:asciiTheme="minorHAnsi" w:hAnsiTheme="minorHAnsi" w:cs="Arial"/>
        <w:b/>
        <w:smallCaps/>
      </w:rPr>
      <w:tab/>
    </w:r>
  </w:p>
  <w:p w14:paraId="7E758E1A" w14:textId="77777777" w:rsidR="004573E2" w:rsidRDefault="004573E2"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7ED96B29" w14:textId="77777777" w:rsidR="004573E2" w:rsidRPr="00AC48DD" w:rsidRDefault="004573E2"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C22B8" w14:textId="77777777" w:rsidR="004573E2" w:rsidRPr="00707B69" w:rsidRDefault="004573E2" w:rsidP="007B0D00">
    <w:pPr>
      <w:pStyle w:val="En-tte"/>
      <w:rPr>
        <w:rFonts w:asciiTheme="minorHAnsi" w:hAnsiTheme="minorHAnsi" w:cs="Arial"/>
        <w:sz w:val="24"/>
      </w:rPr>
    </w:pPr>
    <w:r>
      <w:rPr>
        <w:noProof/>
      </w:rPr>
      <w:drawing>
        <wp:inline distT="0" distB="0" distL="0" distR="0" wp14:anchorId="63825D33" wp14:editId="1B3E6BEF">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678CE15B" w14:textId="3F7590B9" w:rsidR="004573E2" w:rsidRPr="00AC48DD" w:rsidRDefault="00D1441D"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 – Annexe III</w:t>
    </w:r>
    <w:r w:rsidR="004573E2">
      <w:rPr>
        <w:rFonts w:asciiTheme="minorHAnsi" w:hAnsiTheme="minorHAnsi" w:cs="Arial"/>
        <w:b/>
        <w:smallCaps/>
      </w:rPr>
      <w:tab/>
    </w:r>
  </w:p>
  <w:p w14:paraId="22AE4B35" w14:textId="77777777" w:rsidR="004573E2" w:rsidRDefault="004573E2" w:rsidP="007B0D00">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1388005B" w14:textId="77777777" w:rsidR="004573E2" w:rsidRPr="00AC48DD" w:rsidRDefault="004573E2"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3"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8757CDA"/>
    <w:multiLevelType w:val="hybridMultilevel"/>
    <w:tmpl w:val="F26A6A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A4E548A"/>
    <w:multiLevelType w:val="hybridMultilevel"/>
    <w:tmpl w:val="E154F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A753FB8"/>
    <w:multiLevelType w:val="hybridMultilevel"/>
    <w:tmpl w:val="6370252A"/>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C4141B"/>
    <w:multiLevelType w:val="hybridMultilevel"/>
    <w:tmpl w:val="DFA0A018"/>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605A4E"/>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8"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A62841"/>
    <w:multiLevelType w:val="hybridMultilevel"/>
    <w:tmpl w:val="47E458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27846"/>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696C1515"/>
    <w:multiLevelType w:val="hybridMultilevel"/>
    <w:tmpl w:val="49DCFBBE"/>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9"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3"/>
  </w:num>
  <w:num w:numId="4">
    <w:abstractNumId w:val="21"/>
  </w:num>
  <w:num w:numId="5">
    <w:abstractNumId w:val="2"/>
  </w:num>
  <w:num w:numId="6">
    <w:abstractNumId w:val="25"/>
  </w:num>
  <w:num w:numId="7">
    <w:abstractNumId w:val="12"/>
  </w:num>
  <w:num w:numId="8">
    <w:abstractNumId w:val="16"/>
  </w:num>
  <w:num w:numId="9">
    <w:abstractNumId w:val="8"/>
  </w:num>
  <w:num w:numId="10">
    <w:abstractNumId w:val="14"/>
  </w:num>
  <w:num w:numId="11">
    <w:abstractNumId w:val="15"/>
  </w:num>
  <w:num w:numId="12">
    <w:abstractNumId w:val="13"/>
  </w:num>
  <w:num w:numId="13">
    <w:abstractNumId w:val="24"/>
  </w:num>
  <w:num w:numId="14">
    <w:abstractNumId w:val="5"/>
  </w:num>
  <w:num w:numId="15">
    <w:abstractNumId w:val="26"/>
  </w:num>
  <w:num w:numId="16">
    <w:abstractNumId w:val="17"/>
  </w:num>
  <w:num w:numId="17">
    <w:abstractNumId w:val="28"/>
  </w:num>
  <w:num w:numId="18">
    <w:abstractNumId w:val="0"/>
    <w:lvlOverride w:ilvl="0">
      <w:startOverride w:val="1"/>
    </w:lvlOverride>
  </w:num>
  <w:num w:numId="19">
    <w:abstractNumId w:val="18"/>
  </w:num>
  <w:num w:numId="20">
    <w:abstractNumId w:val="1"/>
  </w:num>
  <w:num w:numId="21">
    <w:abstractNumId w:val="30"/>
  </w:num>
  <w:num w:numId="22">
    <w:abstractNumId w:val="29"/>
  </w:num>
  <w:num w:numId="23">
    <w:abstractNumId w:val="19"/>
  </w:num>
  <w:num w:numId="24">
    <w:abstractNumId w:val="23"/>
  </w:num>
  <w:num w:numId="25">
    <w:abstractNumId w:val="11"/>
  </w:num>
  <w:num w:numId="26">
    <w:abstractNumId w:val="20"/>
  </w:num>
  <w:num w:numId="27">
    <w:abstractNumId w:val="22"/>
  </w:num>
  <w:num w:numId="28">
    <w:abstractNumId w:val="9"/>
  </w:num>
  <w:num w:numId="29">
    <w:abstractNumId w:val="7"/>
  </w:num>
  <w:num w:numId="30">
    <w:abstractNumId w:val="6"/>
  </w:num>
  <w:num w:numId="31">
    <w:abstractNumId w:val="27"/>
  </w:num>
  <w:num w:numId="3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236"/>
    <w:rsid w:val="0000635E"/>
    <w:rsid w:val="000243D6"/>
    <w:rsid w:val="00024709"/>
    <w:rsid w:val="00027E29"/>
    <w:rsid w:val="00037915"/>
    <w:rsid w:val="000467D2"/>
    <w:rsid w:val="00051787"/>
    <w:rsid w:val="00064B06"/>
    <w:rsid w:val="00087881"/>
    <w:rsid w:val="000916BC"/>
    <w:rsid w:val="00093DD9"/>
    <w:rsid w:val="000A42D3"/>
    <w:rsid w:val="000A6914"/>
    <w:rsid w:val="000A6D39"/>
    <w:rsid w:val="000A6E96"/>
    <w:rsid w:val="000B4CA7"/>
    <w:rsid w:val="000C096F"/>
    <w:rsid w:val="000C4A41"/>
    <w:rsid w:val="000D1A0F"/>
    <w:rsid w:val="000D4E94"/>
    <w:rsid w:val="000F3902"/>
    <w:rsid w:val="000F3D1E"/>
    <w:rsid w:val="000F5E16"/>
    <w:rsid w:val="000F7BAD"/>
    <w:rsid w:val="00101663"/>
    <w:rsid w:val="00115428"/>
    <w:rsid w:val="00122959"/>
    <w:rsid w:val="00127A5B"/>
    <w:rsid w:val="00143F6C"/>
    <w:rsid w:val="00150BDA"/>
    <w:rsid w:val="00155830"/>
    <w:rsid w:val="001570D6"/>
    <w:rsid w:val="00170656"/>
    <w:rsid w:val="0017191E"/>
    <w:rsid w:val="001726C5"/>
    <w:rsid w:val="00187455"/>
    <w:rsid w:val="0019049D"/>
    <w:rsid w:val="001930FF"/>
    <w:rsid w:val="00197CF8"/>
    <w:rsid w:val="001C7353"/>
    <w:rsid w:val="001D21FB"/>
    <w:rsid w:val="001D403B"/>
    <w:rsid w:val="001E12A9"/>
    <w:rsid w:val="001E311F"/>
    <w:rsid w:val="001E4CCB"/>
    <w:rsid w:val="001E71A3"/>
    <w:rsid w:val="00204A14"/>
    <w:rsid w:val="00212102"/>
    <w:rsid w:val="00217B4E"/>
    <w:rsid w:val="002251EE"/>
    <w:rsid w:val="00234430"/>
    <w:rsid w:val="00242B40"/>
    <w:rsid w:val="00247935"/>
    <w:rsid w:val="00252551"/>
    <w:rsid w:val="00253E18"/>
    <w:rsid w:val="0026161D"/>
    <w:rsid w:val="00267C33"/>
    <w:rsid w:val="00270261"/>
    <w:rsid w:val="002712EA"/>
    <w:rsid w:val="00276A02"/>
    <w:rsid w:val="00281B8C"/>
    <w:rsid w:val="002A5986"/>
    <w:rsid w:val="002B4A5D"/>
    <w:rsid w:val="002C46DE"/>
    <w:rsid w:val="002D3275"/>
    <w:rsid w:val="002D582D"/>
    <w:rsid w:val="002D5EDB"/>
    <w:rsid w:val="002F072C"/>
    <w:rsid w:val="00307CED"/>
    <w:rsid w:val="00310317"/>
    <w:rsid w:val="00330230"/>
    <w:rsid w:val="003318E8"/>
    <w:rsid w:val="00332383"/>
    <w:rsid w:val="00332950"/>
    <w:rsid w:val="00334DB7"/>
    <w:rsid w:val="00337F3F"/>
    <w:rsid w:val="00355606"/>
    <w:rsid w:val="00366937"/>
    <w:rsid w:val="00370EDB"/>
    <w:rsid w:val="00384921"/>
    <w:rsid w:val="00390537"/>
    <w:rsid w:val="00390629"/>
    <w:rsid w:val="003A4792"/>
    <w:rsid w:val="003B3CF2"/>
    <w:rsid w:val="003B5A58"/>
    <w:rsid w:val="003F36C1"/>
    <w:rsid w:val="004073C5"/>
    <w:rsid w:val="0040763A"/>
    <w:rsid w:val="00422F59"/>
    <w:rsid w:val="0043352D"/>
    <w:rsid w:val="00441B32"/>
    <w:rsid w:val="0044275E"/>
    <w:rsid w:val="004537EA"/>
    <w:rsid w:val="004573E2"/>
    <w:rsid w:val="00464595"/>
    <w:rsid w:val="0048479B"/>
    <w:rsid w:val="004B47E5"/>
    <w:rsid w:val="004C177B"/>
    <w:rsid w:val="004C3261"/>
    <w:rsid w:val="004D47BE"/>
    <w:rsid w:val="004D745C"/>
    <w:rsid w:val="004F1644"/>
    <w:rsid w:val="004F36DD"/>
    <w:rsid w:val="00501005"/>
    <w:rsid w:val="00503C26"/>
    <w:rsid w:val="005204FC"/>
    <w:rsid w:val="00531867"/>
    <w:rsid w:val="00540DA7"/>
    <w:rsid w:val="005436FE"/>
    <w:rsid w:val="00546902"/>
    <w:rsid w:val="00554D33"/>
    <w:rsid w:val="005554F6"/>
    <w:rsid w:val="005563C9"/>
    <w:rsid w:val="0056032E"/>
    <w:rsid w:val="005630D7"/>
    <w:rsid w:val="005649E2"/>
    <w:rsid w:val="0057211A"/>
    <w:rsid w:val="00577E61"/>
    <w:rsid w:val="00584F07"/>
    <w:rsid w:val="00595B05"/>
    <w:rsid w:val="005968FE"/>
    <w:rsid w:val="005B1A2D"/>
    <w:rsid w:val="005B1F9F"/>
    <w:rsid w:val="005B64FD"/>
    <w:rsid w:val="005C1231"/>
    <w:rsid w:val="005D1EE3"/>
    <w:rsid w:val="005E0B36"/>
    <w:rsid w:val="005E4E1E"/>
    <w:rsid w:val="005F51D7"/>
    <w:rsid w:val="00602D42"/>
    <w:rsid w:val="00617F0E"/>
    <w:rsid w:val="00625902"/>
    <w:rsid w:val="00641B9F"/>
    <w:rsid w:val="00643AE5"/>
    <w:rsid w:val="00644EB5"/>
    <w:rsid w:val="00645F8B"/>
    <w:rsid w:val="00650AC2"/>
    <w:rsid w:val="00652CE7"/>
    <w:rsid w:val="00656639"/>
    <w:rsid w:val="00681B55"/>
    <w:rsid w:val="0068279C"/>
    <w:rsid w:val="00694A01"/>
    <w:rsid w:val="006B620A"/>
    <w:rsid w:val="006C7F3F"/>
    <w:rsid w:val="006D3BE8"/>
    <w:rsid w:val="006E0D31"/>
    <w:rsid w:val="006E2A49"/>
    <w:rsid w:val="006E57FD"/>
    <w:rsid w:val="006E67DC"/>
    <w:rsid w:val="00707B69"/>
    <w:rsid w:val="00715DD4"/>
    <w:rsid w:val="00715F99"/>
    <w:rsid w:val="00722183"/>
    <w:rsid w:val="00723525"/>
    <w:rsid w:val="00725B1A"/>
    <w:rsid w:val="00741613"/>
    <w:rsid w:val="00741D2D"/>
    <w:rsid w:val="007452D4"/>
    <w:rsid w:val="007709DE"/>
    <w:rsid w:val="007716CB"/>
    <w:rsid w:val="0077215E"/>
    <w:rsid w:val="00781120"/>
    <w:rsid w:val="00782242"/>
    <w:rsid w:val="007925B5"/>
    <w:rsid w:val="007A076E"/>
    <w:rsid w:val="007B0D00"/>
    <w:rsid w:val="007B112F"/>
    <w:rsid w:val="007B473C"/>
    <w:rsid w:val="007C616E"/>
    <w:rsid w:val="007E2198"/>
    <w:rsid w:val="00800C6C"/>
    <w:rsid w:val="00803C6A"/>
    <w:rsid w:val="008234E7"/>
    <w:rsid w:val="008269E1"/>
    <w:rsid w:val="00826D2F"/>
    <w:rsid w:val="008278A1"/>
    <w:rsid w:val="00827C44"/>
    <w:rsid w:val="00827E92"/>
    <w:rsid w:val="00837640"/>
    <w:rsid w:val="00841BE4"/>
    <w:rsid w:val="00862433"/>
    <w:rsid w:val="00863B49"/>
    <w:rsid w:val="008648C6"/>
    <w:rsid w:val="008714BB"/>
    <w:rsid w:val="00872AE2"/>
    <w:rsid w:val="00876186"/>
    <w:rsid w:val="00883C5C"/>
    <w:rsid w:val="00884FDC"/>
    <w:rsid w:val="00893886"/>
    <w:rsid w:val="008A1CD7"/>
    <w:rsid w:val="008A32BB"/>
    <w:rsid w:val="008B6161"/>
    <w:rsid w:val="008B6F06"/>
    <w:rsid w:val="008C01FE"/>
    <w:rsid w:val="008C4B5D"/>
    <w:rsid w:val="008C6F83"/>
    <w:rsid w:val="008D0EE4"/>
    <w:rsid w:val="008D28B5"/>
    <w:rsid w:val="008D2C75"/>
    <w:rsid w:val="008E7987"/>
    <w:rsid w:val="008F2D06"/>
    <w:rsid w:val="009125F0"/>
    <w:rsid w:val="00922227"/>
    <w:rsid w:val="00935FE3"/>
    <w:rsid w:val="00941368"/>
    <w:rsid w:val="00947C28"/>
    <w:rsid w:val="0095137D"/>
    <w:rsid w:val="00953F4A"/>
    <w:rsid w:val="00956FBD"/>
    <w:rsid w:val="00996FEA"/>
    <w:rsid w:val="009A549E"/>
    <w:rsid w:val="009B5103"/>
    <w:rsid w:val="009D0971"/>
    <w:rsid w:val="009D6049"/>
    <w:rsid w:val="009F3B5B"/>
    <w:rsid w:val="009F7922"/>
    <w:rsid w:val="00A11701"/>
    <w:rsid w:val="00A2392F"/>
    <w:rsid w:val="00A27336"/>
    <w:rsid w:val="00A34452"/>
    <w:rsid w:val="00A41F8A"/>
    <w:rsid w:val="00A50B8E"/>
    <w:rsid w:val="00A67C9E"/>
    <w:rsid w:val="00A762F4"/>
    <w:rsid w:val="00AA590D"/>
    <w:rsid w:val="00AB2D86"/>
    <w:rsid w:val="00AC471E"/>
    <w:rsid w:val="00AC48DD"/>
    <w:rsid w:val="00AC711D"/>
    <w:rsid w:val="00AD6492"/>
    <w:rsid w:val="00AD779A"/>
    <w:rsid w:val="00AE4029"/>
    <w:rsid w:val="00AE4D69"/>
    <w:rsid w:val="00AE7EC7"/>
    <w:rsid w:val="00AF0502"/>
    <w:rsid w:val="00AF33C4"/>
    <w:rsid w:val="00B04123"/>
    <w:rsid w:val="00B05ECF"/>
    <w:rsid w:val="00B07BCD"/>
    <w:rsid w:val="00B2067C"/>
    <w:rsid w:val="00B33DB8"/>
    <w:rsid w:val="00B340A9"/>
    <w:rsid w:val="00B35BCC"/>
    <w:rsid w:val="00B35D41"/>
    <w:rsid w:val="00B374AA"/>
    <w:rsid w:val="00B454E4"/>
    <w:rsid w:val="00B71839"/>
    <w:rsid w:val="00B7491F"/>
    <w:rsid w:val="00B83E3C"/>
    <w:rsid w:val="00B85405"/>
    <w:rsid w:val="00B92C04"/>
    <w:rsid w:val="00B94A6D"/>
    <w:rsid w:val="00BA76D5"/>
    <w:rsid w:val="00BB0D99"/>
    <w:rsid w:val="00BE3AA9"/>
    <w:rsid w:val="00C047CA"/>
    <w:rsid w:val="00C04DC9"/>
    <w:rsid w:val="00C20435"/>
    <w:rsid w:val="00C249E5"/>
    <w:rsid w:val="00C27993"/>
    <w:rsid w:val="00C32092"/>
    <w:rsid w:val="00C3644B"/>
    <w:rsid w:val="00C40BCB"/>
    <w:rsid w:val="00C5040D"/>
    <w:rsid w:val="00C620CE"/>
    <w:rsid w:val="00C650D5"/>
    <w:rsid w:val="00C71F4D"/>
    <w:rsid w:val="00C72690"/>
    <w:rsid w:val="00C72874"/>
    <w:rsid w:val="00C84056"/>
    <w:rsid w:val="00C9690C"/>
    <w:rsid w:val="00CA4550"/>
    <w:rsid w:val="00CB055A"/>
    <w:rsid w:val="00CB6E0F"/>
    <w:rsid w:val="00CB746A"/>
    <w:rsid w:val="00CC1A7C"/>
    <w:rsid w:val="00CD6CD2"/>
    <w:rsid w:val="00CE4511"/>
    <w:rsid w:val="00CF7430"/>
    <w:rsid w:val="00D00B3A"/>
    <w:rsid w:val="00D044BB"/>
    <w:rsid w:val="00D069BC"/>
    <w:rsid w:val="00D10387"/>
    <w:rsid w:val="00D143FE"/>
    <w:rsid w:val="00D1441D"/>
    <w:rsid w:val="00D26200"/>
    <w:rsid w:val="00D3292F"/>
    <w:rsid w:val="00D51BB9"/>
    <w:rsid w:val="00D55963"/>
    <w:rsid w:val="00D568DE"/>
    <w:rsid w:val="00D569AF"/>
    <w:rsid w:val="00D80144"/>
    <w:rsid w:val="00D82F0A"/>
    <w:rsid w:val="00D838B6"/>
    <w:rsid w:val="00DB1632"/>
    <w:rsid w:val="00DE7754"/>
    <w:rsid w:val="00DF4A67"/>
    <w:rsid w:val="00E03FEC"/>
    <w:rsid w:val="00E106A4"/>
    <w:rsid w:val="00E2279F"/>
    <w:rsid w:val="00E229AC"/>
    <w:rsid w:val="00E257FA"/>
    <w:rsid w:val="00E25860"/>
    <w:rsid w:val="00E25D2D"/>
    <w:rsid w:val="00E326F3"/>
    <w:rsid w:val="00E33FDA"/>
    <w:rsid w:val="00E36AD3"/>
    <w:rsid w:val="00E5182D"/>
    <w:rsid w:val="00E531FF"/>
    <w:rsid w:val="00E541BC"/>
    <w:rsid w:val="00E551F2"/>
    <w:rsid w:val="00E637E0"/>
    <w:rsid w:val="00E64126"/>
    <w:rsid w:val="00E64828"/>
    <w:rsid w:val="00E6519B"/>
    <w:rsid w:val="00E7042A"/>
    <w:rsid w:val="00EA1301"/>
    <w:rsid w:val="00EA1F26"/>
    <w:rsid w:val="00EA7741"/>
    <w:rsid w:val="00EB4258"/>
    <w:rsid w:val="00EB6F85"/>
    <w:rsid w:val="00EC27EB"/>
    <w:rsid w:val="00ED6301"/>
    <w:rsid w:val="00EF395A"/>
    <w:rsid w:val="00EF653D"/>
    <w:rsid w:val="00F02FBC"/>
    <w:rsid w:val="00F07EEF"/>
    <w:rsid w:val="00F176FF"/>
    <w:rsid w:val="00F17DE5"/>
    <w:rsid w:val="00F2136A"/>
    <w:rsid w:val="00F33C7B"/>
    <w:rsid w:val="00F34807"/>
    <w:rsid w:val="00F37D3F"/>
    <w:rsid w:val="00F415F2"/>
    <w:rsid w:val="00F51120"/>
    <w:rsid w:val="00F5717F"/>
    <w:rsid w:val="00F653A1"/>
    <w:rsid w:val="00F72033"/>
    <w:rsid w:val="00F766D6"/>
    <w:rsid w:val="00F87ABD"/>
    <w:rsid w:val="00F92D77"/>
    <w:rsid w:val="00F94043"/>
    <w:rsid w:val="00F97F1B"/>
    <w:rsid w:val="00FA2CCB"/>
    <w:rsid w:val="00FA47CD"/>
    <w:rsid w:val="00FB0936"/>
    <w:rsid w:val="00FC102B"/>
    <w:rsid w:val="00FC23B4"/>
    <w:rsid w:val="00FC63B0"/>
    <w:rsid w:val="00FD6649"/>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178DDBD9"/>
  <w15:docId w15:val="{C7E8E194-BC6D-47C2-90FD-4DEAD398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iPriority w:val="99"/>
    <w:semiHidden/>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styleId="Textedelespacerserv">
    <w:name w:val="Placeholder Text"/>
    <w:basedOn w:val="Policepardfaut"/>
    <w:uiPriority w:val="99"/>
    <w:semiHidden/>
    <w:rsid w:val="008C4B5D"/>
    <w:rPr>
      <w:color w:val="808080"/>
    </w:rPr>
  </w:style>
  <w:style w:type="character" w:styleId="Lienhypertextesuivivisit">
    <w:name w:val="FollowedHyperlink"/>
    <w:basedOn w:val="Policepardfaut"/>
    <w:uiPriority w:val="99"/>
    <w:semiHidden/>
    <w:unhideWhenUsed/>
    <w:rsid w:val="00B05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Feuille_de_calcul_Microsoft_Excel1.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F6D7-4734-42AE-8737-FEF5005D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9</TotalTime>
  <Pages>6</Pages>
  <Words>1114</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7233</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Camille LE JEAN</cp:lastModifiedBy>
  <cp:revision>17</cp:revision>
  <cp:lastPrinted>2014-11-19T14:39:00Z</cp:lastPrinted>
  <dcterms:created xsi:type="dcterms:W3CDTF">2019-01-04T16:13:00Z</dcterms:created>
  <dcterms:modified xsi:type="dcterms:W3CDTF">2019-01-16T15:42:00Z</dcterms:modified>
</cp:coreProperties>
</file>