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899" w:rsidRDefault="00013C6D" w:rsidP="00744ECE">
      <w:pPr>
        <w:pStyle w:val="Titre1"/>
        <w:numPr>
          <w:ilvl w:val="0"/>
          <w:numId w:val="0"/>
        </w:numPr>
        <w:spacing w:before="120"/>
        <w:ind w:left="720" w:hanging="720"/>
        <w:jc w:val="center"/>
        <w:rPr>
          <w:rFonts w:ascii="Calibri" w:eastAsia="Calibri" w:hAnsi="Calibri" w:cs="Calibri"/>
          <w:smallCaps w:val="0"/>
          <w:sz w:val="28"/>
          <w:szCs w:val="28"/>
        </w:rPr>
      </w:pPr>
      <w:bookmarkStart w:id="0" w:name="_heading=h.gjdgxs" w:colFirst="0" w:colLast="0"/>
      <w:bookmarkEnd w:id="0"/>
      <w:r>
        <w:rPr>
          <w:rFonts w:ascii="Calibri" w:eastAsia="Calibri" w:hAnsi="Calibri" w:cs="Calibri"/>
          <w:smallCaps w:val="0"/>
          <w:sz w:val="28"/>
          <w:szCs w:val="28"/>
        </w:rPr>
        <w:t xml:space="preserve">APPENDIX </w:t>
      </w:r>
      <w:r w:rsidR="00744ECE">
        <w:rPr>
          <w:rFonts w:ascii="Calibri" w:eastAsia="Calibri" w:hAnsi="Calibri" w:cs="Calibri"/>
          <w:smallCaps w:val="0"/>
          <w:sz w:val="28"/>
          <w:szCs w:val="28"/>
        </w:rPr>
        <w:t>C</w:t>
      </w:r>
      <w:r>
        <w:rPr>
          <w:rFonts w:ascii="Calibri" w:eastAsia="Calibri" w:hAnsi="Calibri" w:cs="Calibri"/>
          <w:smallCaps w:val="0"/>
          <w:sz w:val="28"/>
          <w:szCs w:val="28"/>
        </w:rPr>
        <w:t xml:space="preserve"> – LOGFRAME MATRIX OF THE PROJECT</w:t>
      </w:r>
    </w:p>
    <w:p w:rsidR="00763899" w:rsidRDefault="00763899"/>
    <w:p w:rsidR="00763899" w:rsidRDefault="00013C6D">
      <w:pPr>
        <w:ind w:left="-240"/>
        <w:jc w:val="both"/>
        <w:rPr>
          <w:rFonts w:ascii="Calibri" w:eastAsia="Calibri" w:hAnsi="Calibri" w:cs="Calibri"/>
          <w:sz w:val="20"/>
          <w:szCs w:val="20"/>
        </w:rPr>
      </w:pPr>
      <w:r>
        <w:rPr>
          <w:rFonts w:ascii="Calibri" w:eastAsia="Calibri" w:hAnsi="Calibri" w:cs="Calibri"/>
          <w:sz w:val="20"/>
          <w:szCs w:val="20"/>
        </w:rPr>
        <w:t>The logframe matrix will evolve during the lifetime of the project: new lines will be added for listing the activities as well as new columns for intermediary targets (milestones) when it is relevant and for reporting purpose (see “current value”) on the a</w:t>
      </w:r>
      <w:r>
        <w:rPr>
          <w:rFonts w:ascii="Calibri" w:eastAsia="Calibri" w:hAnsi="Calibri" w:cs="Calibri"/>
          <w:sz w:val="20"/>
          <w:szCs w:val="20"/>
        </w:rPr>
        <w:t>chievement of results as measured by indicators.</w:t>
      </w:r>
    </w:p>
    <w:p w:rsidR="00763899" w:rsidRDefault="00763899">
      <w:pPr>
        <w:ind w:left="-240"/>
        <w:jc w:val="both"/>
        <w:rPr>
          <w:rFonts w:ascii="Calibri" w:eastAsia="Calibri" w:hAnsi="Calibri" w:cs="Calibri"/>
          <w:sz w:val="20"/>
          <w:szCs w:val="20"/>
        </w:rPr>
      </w:pPr>
    </w:p>
    <w:tbl>
      <w:tblPr>
        <w:tblStyle w:val="a"/>
        <w:tblW w:w="13423" w:type="dxa"/>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
        <w:gridCol w:w="2552"/>
        <w:gridCol w:w="1701"/>
        <w:gridCol w:w="1701"/>
        <w:gridCol w:w="1417"/>
        <w:gridCol w:w="1701"/>
        <w:gridCol w:w="1701"/>
        <w:gridCol w:w="1701"/>
      </w:tblGrid>
      <w:tr w:rsidR="00763899">
        <w:tc>
          <w:tcPr>
            <w:tcW w:w="949" w:type="dxa"/>
            <w:tcBorders>
              <w:bottom w:val="single" w:sz="4" w:space="0" w:color="000000"/>
            </w:tcBorders>
            <w:shd w:val="clear" w:color="auto" w:fill="BFBFBF"/>
          </w:tcPr>
          <w:p w:rsidR="00763899" w:rsidRDefault="00763899">
            <w:pPr>
              <w:jc w:val="both"/>
              <w:rPr>
                <w:rFonts w:ascii="Calibri" w:eastAsia="Calibri" w:hAnsi="Calibri" w:cs="Calibri"/>
              </w:rPr>
            </w:pPr>
          </w:p>
        </w:tc>
        <w:tc>
          <w:tcPr>
            <w:tcW w:w="2552" w:type="dxa"/>
            <w:tcBorders>
              <w:bottom w:val="single" w:sz="4" w:space="0" w:color="000000"/>
            </w:tcBorders>
            <w:shd w:val="clear" w:color="auto" w:fill="BFBFBF"/>
          </w:tcPr>
          <w:p w:rsidR="00763899" w:rsidRDefault="00013C6D">
            <w:pPr>
              <w:jc w:val="both"/>
              <w:rPr>
                <w:rFonts w:ascii="Calibri" w:eastAsia="Calibri" w:hAnsi="Calibri" w:cs="Calibri"/>
                <w:b/>
                <w:sz w:val="20"/>
                <w:szCs w:val="20"/>
              </w:rPr>
            </w:pPr>
            <w:r>
              <w:rPr>
                <w:rFonts w:ascii="Calibri" w:eastAsia="Calibri" w:hAnsi="Calibri" w:cs="Calibri"/>
                <w:b/>
                <w:sz w:val="20"/>
                <w:szCs w:val="20"/>
              </w:rPr>
              <w:t>Intervention logic</w:t>
            </w:r>
          </w:p>
        </w:tc>
        <w:tc>
          <w:tcPr>
            <w:tcW w:w="1701" w:type="dxa"/>
            <w:tcBorders>
              <w:bottom w:val="single" w:sz="4" w:space="0" w:color="000000"/>
            </w:tcBorders>
            <w:shd w:val="clear" w:color="auto" w:fill="BFBFBF"/>
          </w:tcPr>
          <w:p w:rsidR="00763899" w:rsidRDefault="00013C6D">
            <w:pPr>
              <w:jc w:val="both"/>
              <w:rPr>
                <w:rFonts w:ascii="Calibri" w:eastAsia="Calibri" w:hAnsi="Calibri" w:cs="Calibri"/>
                <w:b/>
                <w:sz w:val="20"/>
                <w:szCs w:val="20"/>
              </w:rPr>
            </w:pPr>
            <w:r>
              <w:rPr>
                <w:rFonts w:ascii="Calibri" w:eastAsia="Calibri" w:hAnsi="Calibri" w:cs="Calibri"/>
                <w:b/>
                <w:sz w:val="20"/>
                <w:szCs w:val="20"/>
              </w:rPr>
              <w:t>Indicators</w:t>
            </w:r>
          </w:p>
        </w:tc>
        <w:tc>
          <w:tcPr>
            <w:tcW w:w="1701" w:type="dxa"/>
            <w:tcBorders>
              <w:bottom w:val="single" w:sz="4" w:space="0" w:color="000000"/>
            </w:tcBorders>
            <w:shd w:val="clear" w:color="auto" w:fill="BFBFBF"/>
          </w:tcPr>
          <w:p w:rsidR="00763899" w:rsidRDefault="00013C6D">
            <w:pPr>
              <w:jc w:val="both"/>
              <w:rPr>
                <w:rFonts w:ascii="Calibri" w:eastAsia="Calibri" w:hAnsi="Calibri" w:cs="Calibri"/>
                <w:b/>
                <w:sz w:val="20"/>
                <w:szCs w:val="20"/>
              </w:rPr>
            </w:pPr>
            <w:r>
              <w:rPr>
                <w:rFonts w:ascii="Calibri" w:eastAsia="Calibri" w:hAnsi="Calibri" w:cs="Calibri"/>
                <w:b/>
                <w:sz w:val="20"/>
                <w:szCs w:val="20"/>
              </w:rPr>
              <w:t xml:space="preserve">Baseline </w:t>
            </w:r>
          </w:p>
          <w:p w:rsidR="00763899" w:rsidRDefault="00013C6D">
            <w:pPr>
              <w:jc w:val="both"/>
              <w:rPr>
                <w:rFonts w:ascii="Calibri" w:eastAsia="Calibri" w:hAnsi="Calibri" w:cs="Calibri"/>
                <w:b/>
                <w:sz w:val="16"/>
                <w:szCs w:val="16"/>
              </w:rPr>
            </w:pPr>
            <w:r>
              <w:rPr>
                <w:rFonts w:ascii="Calibri" w:eastAsia="Calibri" w:hAnsi="Calibri" w:cs="Calibri"/>
                <w:b/>
                <w:sz w:val="16"/>
                <w:szCs w:val="16"/>
              </w:rPr>
              <w:t>(incl. reference year)</w:t>
            </w:r>
          </w:p>
        </w:tc>
        <w:tc>
          <w:tcPr>
            <w:tcW w:w="1417" w:type="dxa"/>
            <w:tcBorders>
              <w:bottom w:val="single" w:sz="4" w:space="0" w:color="000000"/>
            </w:tcBorders>
            <w:shd w:val="clear" w:color="auto" w:fill="BFBFBF"/>
          </w:tcPr>
          <w:p w:rsidR="00763899" w:rsidRDefault="00013C6D">
            <w:pPr>
              <w:jc w:val="both"/>
              <w:rPr>
                <w:rFonts w:ascii="Calibri" w:eastAsia="Calibri" w:hAnsi="Calibri" w:cs="Calibri"/>
                <w:b/>
                <w:sz w:val="20"/>
                <w:szCs w:val="20"/>
              </w:rPr>
            </w:pPr>
            <w:r>
              <w:rPr>
                <w:rFonts w:ascii="Calibri" w:eastAsia="Calibri" w:hAnsi="Calibri" w:cs="Calibri"/>
                <w:b/>
                <w:sz w:val="20"/>
                <w:szCs w:val="20"/>
              </w:rPr>
              <w:t xml:space="preserve">Current value </w:t>
            </w:r>
          </w:p>
          <w:p w:rsidR="00763899" w:rsidRDefault="00013C6D">
            <w:pPr>
              <w:jc w:val="both"/>
              <w:rPr>
                <w:rFonts w:ascii="Calibri" w:eastAsia="Calibri" w:hAnsi="Calibri" w:cs="Calibri"/>
                <w:b/>
                <w:sz w:val="20"/>
                <w:szCs w:val="20"/>
              </w:rPr>
            </w:pPr>
            <w:r>
              <w:rPr>
                <w:rFonts w:ascii="Calibri" w:eastAsia="Calibri" w:hAnsi="Calibri" w:cs="Calibri"/>
                <w:b/>
                <w:sz w:val="16"/>
                <w:szCs w:val="16"/>
              </w:rPr>
              <w:t>Reference date</w:t>
            </w:r>
          </w:p>
        </w:tc>
        <w:tc>
          <w:tcPr>
            <w:tcW w:w="1701" w:type="dxa"/>
            <w:tcBorders>
              <w:bottom w:val="single" w:sz="4" w:space="0" w:color="000000"/>
            </w:tcBorders>
            <w:shd w:val="clear" w:color="auto" w:fill="BFBFBF"/>
          </w:tcPr>
          <w:p w:rsidR="00763899" w:rsidRDefault="00013C6D">
            <w:pPr>
              <w:jc w:val="both"/>
              <w:rPr>
                <w:rFonts w:ascii="Calibri" w:eastAsia="Calibri" w:hAnsi="Calibri" w:cs="Calibri"/>
                <w:b/>
                <w:sz w:val="20"/>
                <w:szCs w:val="20"/>
              </w:rPr>
            </w:pPr>
            <w:r>
              <w:rPr>
                <w:rFonts w:ascii="Calibri" w:eastAsia="Calibri" w:hAnsi="Calibri" w:cs="Calibri"/>
                <w:b/>
                <w:sz w:val="20"/>
                <w:szCs w:val="20"/>
              </w:rPr>
              <w:t>Targets</w:t>
            </w:r>
          </w:p>
          <w:p w:rsidR="00763899" w:rsidRDefault="00013C6D">
            <w:pPr>
              <w:jc w:val="both"/>
              <w:rPr>
                <w:rFonts w:ascii="Calibri" w:eastAsia="Calibri" w:hAnsi="Calibri" w:cs="Calibri"/>
                <w:b/>
                <w:sz w:val="16"/>
                <w:szCs w:val="16"/>
              </w:rPr>
            </w:pPr>
            <w:r>
              <w:rPr>
                <w:rFonts w:ascii="Calibri" w:eastAsia="Calibri" w:hAnsi="Calibri" w:cs="Calibri"/>
                <w:b/>
                <w:sz w:val="16"/>
                <w:szCs w:val="16"/>
              </w:rPr>
              <w:t>(incl. reference year)</w:t>
            </w:r>
          </w:p>
        </w:tc>
        <w:tc>
          <w:tcPr>
            <w:tcW w:w="1701" w:type="dxa"/>
            <w:tcBorders>
              <w:bottom w:val="single" w:sz="4" w:space="0" w:color="000000"/>
            </w:tcBorders>
            <w:shd w:val="clear" w:color="auto" w:fill="BFBFBF"/>
          </w:tcPr>
          <w:p w:rsidR="00763899" w:rsidRDefault="00013C6D">
            <w:pPr>
              <w:jc w:val="both"/>
              <w:rPr>
                <w:rFonts w:ascii="Calibri" w:eastAsia="Calibri" w:hAnsi="Calibri" w:cs="Calibri"/>
                <w:b/>
                <w:sz w:val="20"/>
                <w:szCs w:val="20"/>
              </w:rPr>
            </w:pPr>
            <w:r>
              <w:rPr>
                <w:rFonts w:ascii="Calibri" w:eastAsia="Calibri" w:hAnsi="Calibri" w:cs="Calibri"/>
                <w:b/>
                <w:sz w:val="20"/>
                <w:szCs w:val="20"/>
              </w:rPr>
              <w:t>Sources and means of verification</w:t>
            </w:r>
          </w:p>
        </w:tc>
        <w:tc>
          <w:tcPr>
            <w:tcW w:w="1701" w:type="dxa"/>
            <w:shd w:val="clear" w:color="auto" w:fill="BFBFBF"/>
          </w:tcPr>
          <w:p w:rsidR="00763899" w:rsidRDefault="00013C6D">
            <w:pPr>
              <w:jc w:val="both"/>
              <w:rPr>
                <w:rFonts w:ascii="Calibri" w:eastAsia="Calibri" w:hAnsi="Calibri" w:cs="Calibri"/>
                <w:b/>
                <w:sz w:val="20"/>
                <w:szCs w:val="20"/>
              </w:rPr>
            </w:pPr>
            <w:r>
              <w:rPr>
                <w:rFonts w:ascii="Calibri" w:eastAsia="Calibri" w:hAnsi="Calibri" w:cs="Calibri"/>
                <w:b/>
                <w:sz w:val="20"/>
                <w:szCs w:val="20"/>
              </w:rPr>
              <w:t>Assumptions</w:t>
            </w:r>
          </w:p>
        </w:tc>
      </w:tr>
      <w:tr w:rsidR="00763899">
        <w:trPr>
          <w:trHeight w:val="1939"/>
        </w:trPr>
        <w:tc>
          <w:tcPr>
            <w:tcW w:w="949" w:type="dxa"/>
            <w:shd w:val="clear" w:color="auto" w:fill="D9D9D9"/>
          </w:tcPr>
          <w:p w:rsidR="00763899" w:rsidRDefault="00013C6D">
            <w:pPr>
              <w:tabs>
                <w:tab w:val="left" w:pos="0"/>
                <w:tab w:val="left" w:pos="132"/>
              </w:tabs>
              <w:ind w:left="113" w:right="113"/>
              <w:jc w:val="both"/>
              <w:rPr>
                <w:rFonts w:ascii="Calibri" w:eastAsia="Calibri" w:hAnsi="Calibri" w:cs="Calibri"/>
                <w:b/>
                <w:sz w:val="20"/>
                <w:szCs w:val="20"/>
              </w:rPr>
            </w:pPr>
            <w:r>
              <w:rPr>
                <w:rFonts w:ascii="Calibri" w:eastAsia="Calibri" w:hAnsi="Calibri" w:cs="Calibri"/>
                <w:b/>
                <w:sz w:val="20"/>
                <w:szCs w:val="20"/>
              </w:rPr>
              <w:t>Overall  objective:   Impact</w:t>
            </w:r>
          </w:p>
        </w:tc>
        <w:tc>
          <w:tcPr>
            <w:tcW w:w="2552" w:type="dxa"/>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The broader, long-term change which will stem from the project and a number of interventions by other partners.</w:t>
            </w:r>
          </w:p>
        </w:tc>
        <w:tc>
          <w:tcPr>
            <w:tcW w:w="1701" w:type="dxa"/>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Measure the long-term change to which the project contributes.</w:t>
            </w:r>
          </w:p>
          <w:p w:rsidR="00763899" w:rsidRDefault="00013C6D">
            <w:pPr>
              <w:jc w:val="both"/>
              <w:rPr>
                <w:rFonts w:ascii="Calibri" w:eastAsia="Calibri" w:hAnsi="Calibri" w:cs="Calibri"/>
                <w:sz w:val="20"/>
                <w:szCs w:val="20"/>
              </w:rPr>
            </w:pPr>
            <w:r>
              <w:rPr>
                <w:rFonts w:ascii="Calibri" w:eastAsia="Calibri" w:hAnsi="Calibri" w:cs="Calibri"/>
                <w:sz w:val="20"/>
                <w:szCs w:val="20"/>
              </w:rPr>
              <w:t>To be presented disaggregated by sex</w:t>
            </w:r>
            <w:r>
              <w:rPr>
                <w:rFonts w:ascii="Calibri" w:eastAsia="Calibri" w:hAnsi="Calibri" w:cs="Calibri"/>
              </w:rPr>
              <w:t>.</w:t>
            </w:r>
          </w:p>
        </w:tc>
        <w:tc>
          <w:tcPr>
            <w:tcW w:w="1701" w:type="dxa"/>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Ideally, to be drawn from the partner's str</w:t>
            </w:r>
            <w:r>
              <w:rPr>
                <w:rFonts w:ascii="Calibri" w:eastAsia="Calibri" w:hAnsi="Calibri" w:cs="Calibri"/>
                <w:sz w:val="20"/>
                <w:szCs w:val="20"/>
              </w:rPr>
              <w:t>ategy</w:t>
            </w:r>
          </w:p>
        </w:tc>
        <w:tc>
          <w:tcPr>
            <w:tcW w:w="1417" w:type="dxa"/>
          </w:tcPr>
          <w:p w:rsidR="00763899" w:rsidRDefault="00763899">
            <w:pPr>
              <w:jc w:val="both"/>
              <w:rPr>
                <w:rFonts w:ascii="Calibri" w:eastAsia="Calibri" w:hAnsi="Calibri" w:cs="Calibri"/>
                <w:sz w:val="20"/>
                <w:szCs w:val="20"/>
              </w:rPr>
            </w:pPr>
          </w:p>
        </w:tc>
        <w:tc>
          <w:tcPr>
            <w:tcW w:w="1701" w:type="dxa"/>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 xml:space="preserve">Ideally, to be drawn from the partner's strategy </w:t>
            </w:r>
          </w:p>
        </w:tc>
        <w:tc>
          <w:tcPr>
            <w:tcW w:w="1701" w:type="dxa"/>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To be drawn from the partner's strategy.</w:t>
            </w:r>
          </w:p>
        </w:tc>
        <w:tc>
          <w:tcPr>
            <w:tcW w:w="1701" w:type="dxa"/>
            <w:shd w:val="clear" w:color="auto" w:fill="auto"/>
          </w:tcPr>
          <w:p w:rsidR="00763899" w:rsidRDefault="00763899">
            <w:pPr>
              <w:ind w:left="34"/>
              <w:jc w:val="both"/>
              <w:rPr>
                <w:rFonts w:ascii="Calibri" w:eastAsia="Calibri" w:hAnsi="Calibri" w:cs="Calibri"/>
                <w:sz w:val="20"/>
                <w:szCs w:val="20"/>
              </w:rPr>
            </w:pPr>
          </w:p>
        </w:tc>
      </w:tr>
      <w:tr w:rsidR="00763899">
        <w:trPr>
          <w:trHeight w:val="2120"/>
        </w:trPr>
        <w:tc>
          <w:tcPr>
            <w:tcW w:w="949" w:type="dxa"/>
            <w:tcBorders>
              <w:bottom w:val="single" w:sz="4" w:space="0" w:color="000000"/>
            </w:tcBorders>
            <w:shd w:val="clear" w:color="auto" w:fill="D9D9D9"/>
          </w:tcPr>
          <w:p w:rsidR="00763899" w:rsidRDefault="00013C6D">
            <w:pPr>
              <w:tabs>
                <w:tab w:val="left" w:pos="0"/>
                <w:tab w:val="left" w:pos="132"/>
              </w:tabs>
              <w:ind w:left="113" w:right="113" w:hanging="101"/>
              <w:jc w:val="both"/>
              <w:rPr>
                <w:rFonts w:ascii="Calibri" w:eastAsia="Calibri" w:hAnsi="Calibri" w:cs="Calibri"/>
                <w:b/>
                <w:sz w:val="20"/>
                <w:szCs w:val="20"/>
              </w:rPr>
            </w:pPr>
            <w:r>
              <w:rPr>
                <w:rFonts w:ascii="Calibri" w:eastAsia="Calibri" w:hAnsi="Calibri" w:cs="Calibri"/>
                <w:b/>
                <w:sz w:val="20"/>
                <w:szCs w:val="20"/>
              </w:rPr>
              <w:t>Specific objective(s):</w:t>
            </w:r>
          </w:p>
          <w:p w:rsidR="00763899" w:rsidRDefault="00013C6D">
            <w:pPr>
              <w:tabs>
                <w:tab w:val="left" w:pos="0"/>
                <w:tab w:val="left" w:pos="132"/>
              </w:tabs>
              <w:ind w:left="113" w:right="113" w:hanging="101"/>
              <w:jc w:val="both"/>
              <w:rPr>
                <w:rFonts w:ascii="Calibri" w:eastAsia="Calibri" w:hAnsi="Calibri" w:cs="Calibri"/>
                <w:b/>
                <w:sz w:val="20"/>
                <w:szCs w:val="20"/>
              </w:rPr>
            </w:pPr>
            <w:r>
              <w:rPr>
                <w:rFonts w:ascii="Calibri" w:eastAsia="Calibri" w:hAnsi="Calibri" w:cs="Calibri"/>
                <w:b/>
                <w:sz w:val="20"/>
                <w:szCs w:val="20"/>
              </w:rPr>
              <w:t>Outcome(s)</w:t>
            </w:r>
          </w:p>
        </w:tc>
        <w:tc>
          <w:tcPr>
            <w:tcW w:w="2552" w:type="dxa"/>
            <w:tcBorders>
              <w:bottom w:val="single" w:sz="4" w:space="0" w:color="000000"/>
            </w:tcBorders>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 xml:space="preserve">The direct </w:t>
            </w:r>
            <w:r>
              <w:rPr>
                <w:rFonts w:ascii="Calibri" w:eastAsia="Calibri" w:hAnsi="Calibri" w:cs="Calibri"/>
                <w:b/>
                <w:sz w:val="20"/>
                <w:szCs w:val="20"/>
              </w:rPr>
              <w:t>effects</w:t>
            </w:r>
            <w:r>
              <w:rPr>
                <w:rFonts w:ascii="Calibri" w:eastAsia="Calibri" w:hAnsi="Calibri" w:cs="Calibri"/>
                <w:sz w:val="20"/>
                <w:szCs w:val="20"/>
              </w:rPr>
              <w:t xml:space="preserve"> of the project which will be obtained at medium term and which tend to focus on the changes in behaviour resulting from project </w:t>
            </w:r>
          </w:p>
          <w:p w:rsidR="00763899" w:rsidRDefault="00013C6D">
            <w:pPr>
              <w:jc w:val="both"/>
              <w:rPr>
                <w:rFonts w:ascii="Calibri" w:eastAsia="Calibri" w:hAnsi="Calibri" w:cs="Calibri"/>
                <w:sz w:val="20"/>
                <w:szCs w:val="20"/>
              </w:rPr>
            </w:pPr>
            <w:r>
              <w:rPr>
                <w:rFonts w:ascii="Calibri" w:eastAsia="Calibri" w:hAnsi="Calibri" w:cs="Calibri"/>
                <w:sz w:val="20"/>
                <w:szCs w:val="20"/>
              </w:rPr>
              <w:t>Outcome = Oc</w:t>
            </w:r>
          </w:p>
          <w:p w:rsidR="00763899" w:rsidRDefault="00013C6D">
            <w:pPr>
              <w:jc w:val="both"/>
              <w:rPr>
                <w:rFonts w:ascii="Calibri" w:eastAsia="Calibri" w:hAnsi="Calibri" w:cs="Calibri"/>
                <w:sz w:val="20"/>
                <w:szCs w:val="20"/>
              </w:rPr>
            </w:pPr>
            <w:r>
              <w:rPr>
                <w:rFonts w:ascii="Calibri" w:eastAsia="Calibri" w:hAnsi="Calibri" w:cs="Calibri"/>
                <w:sz w:val="20"/>
                <w:szCs w:val="20"/>
              </w:rPr>
              <w:t>(Oc 1; Oc 2; etc.)</w:t>
            </w:r>
          </w:p>
        </w:tc>
        <w:tc>
          <w:tcPr>
            <w:tcW w:w="1701" w:type="dxa"/>
            <w:tcBorders>
              <w:bottom w:val="single" w:sz="4" w:space="0" w:color="000000"/>
            </w:tcBorders>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 xml:space="preserve">Measure the change in factors determining the outcome(s). </w:t>
            </w:r>
          </w:p>
          <w:p w:rsidR="00763899" w:rsidRDefault="00013C6D">
            <w:pPr>
              <w:jc w:val="both"/>
              <w:rPr>
                <w:rFonts w:ascii="Calibri" w:eastAsia="Calibri" w:hAnsi="Calibri" w:cs="Calibri"/>
                <w:sz w:val="20"/>
                <w:szCs w:val="20"/>
              </w:rPr>
            </w:pPr>
            <w:r>
              <w:rPr>
                <w:rFonts w:ascii="Calibri" w:eastAsia="Calibri" w:hAnsi="Calibri" w:cs="Calibri"/>
                <w:sz w:val="20"/>
                <w:szCs w:val="20"/>
              </w:rPr>
              <w:t xml:space="preserve">To be presented disaggregated by sex </w:t>
            </w:r>
          </w:p>
        </w:tc>
        <w:tc>
          <w:tcPr>
            <w:tcW w:w="1701" w:type="dxa"/>
            <w:tcBorders>
              <w:bottom w:val="single" w:sz="4" w:space="0" w:color="000000"/>
            </w:tcBorders>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The starting point or current value of the indicators.</w:t>
            </w:r>
          </w:p>
        </w:tc>
        <w:tc>
          <w:tcPr>
            <w:tcW w:w="1417" w:type="dxa"/>
            <w:tcBorders>
              <w:bottom w:val="single" w:sz="4" w:space="0" w:color="000000"/>
            </w:tcBorders>
          </w:tcPr>
          <w:p w:rsidR="00763899" w:rsidRDefault="00013C6D">
            <w:pPr>
              <w:jc w:val="both"/>
              <w:rPr>
                <w:rFonts w:ascii="Calibri" w:eastAsia="Calibri" w:hAnsi="Calibri" w:cs="Calibri"/>
                <w:sz w:val="20"/>
                <w:szCs w:val="20"/>
              </w:rPr>
            </w:pPr>
            <w:r>
              <w:rPr>
                <w:rFonts w:ascii="Calibri" w:eastAsia="Calibri" w:hAnsi="Calibri" w:cs="Calibri"/>
                <w:sz w:val="20"/>
                <w:szCs w:val="20"/>
              </w:rPr>
              <w:t>The value of the indicator at the indicated date</w:t>
            </w:r>
          </w:p>
        </w:tc>
        <w:tc>
          <w:tcPr>
            <w:tcW w:w="1701" w:type="dxa"/>
            <w:tcBorders>
              <w:bottom w:val="single" w:sz="4" w:space="0" w:color="000000"/>
            </w:tcBorders>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The intended value of the indicators.</w:t>
            </w:r>
          </w:p>
        </w:tc>
        <w:tc>
          <w:tcPr>
            <w:tcW w:w="1701" w:type="dxa"/>
            <w:tcBorders>
              <w:bottom w:val="single" w:sz="4" w:space="0" w:color="000000"/>
            </w:tcBorders>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Sources of information and methods used to collect and report (including who</w:t>
            </w:r>
            <w:r>
              <w:rPr>
                <w:rFonts w:ascii="Calibri" w:eastAsia="Calibri" w:hAnsi="Calibri" w:cs="Calibri"/>
                <w:sz w:val="20"/>
                <w:szCs w:val="20"/>
              </w:rPr>
              <w:t xml:space="preserve"> and when/how frequently).</w:t>
            </w:r>
          </w:p>
        </w:tc>
        <w:tc>
          <w:tcPr>
            <w:tcW w:w="1701" w:type="dxa"/>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Factors outside project management's control that may impact on the outcome-impact linkage.</w:t>
            </w:r>
          </w:p>
        </w:tc>
      </w:tr>
      <w:tr w:rsidR="00763899">
        <w:tc>
          <w:tcPr>
            <w:tcW w:w="949" w:type="dxa"/>
            <w:shd w:val="clear" w:color="auto" w:fill="D9D9D9"/>
          </w:tcPr>
          <w:p w:rsidR="00763899" w:rsidRDefault="00013C6D">
            <w:pPr>
              <w:tabs>
                <w:tab w:val="left" w:pos="0"/>
                <w:tab w:val="left" w:pos="132"/>
              </w:tabs>
              <w:ind w:left="113" w:right="113" w:hanging="101"/>
              <w:jc w:val="both"/>
              <w:rPr>
                <w:rFonts w:ascii="Calibri" w:eastAsia="Calibri" w:hAnsi="Calibri" w:cs="Calibri"/>
                <w:b/>
                <w:sz w:val="20"/>
                <w:szCs w:val="20"/>
              </w:rPr>
            </w:pPr>
            <w:r>
              <w:rPr>
                <w:rFonts w:ascii="Calibri" w:eastAsia="Calibri" w:hAnsi="Calibri" w:cs="Calibri"/>
                <w:b/>
                <w:sz w:val="20"/>
                <w:szCs w:val="20"/>
              </w:rPr>
              <w:t>Outputs</w:t>
            </w:r>
          </w:p>
        </w:tc>
        <w:tc>
          <w:tcPr>
            <w:tcW w:w="2552" w:type="dxa"/>
            <w:shd w:val="clear" w:color="auto" w:fill="FFFFFF"/>
          </w:tcPr>
          <w:p w:rsidR="00763899" w:rsidRDefault="00013C6D">
            <w:pPr>
              <w:jc w:val="both"/>
              <w:rPr>
                <w:rFonts w:ascii="Calibri" w:eastAsia="Calibri" w:hAnsi="Calibri" w:cs="Calibri"/>
                <w:sz w:val="20"/>
                <w:szCs w:val="20"/>
              </w:rPr>
            </w:pPr>
            <w:r>
              <w:rPr>
                <w:rFonts w:ascii="Calibri" w:eastAsia="Calibri" w:hAnsi="Calibri" w:cs="Calibri"/>
                <w:sz w:val="20"/>
                <w:szCs w:val="20"/>
              </w:rPr>
              <w:t xml:space="preserve">The direct/tangible </w:t>
            </w:r>
            <w:r>
              <w:rPr>
                <w:rFonts w:ascii="Calibri" w:eastAsia="Calibri" w:hAnsi="Calibri" w:cs="Calibri"/>
                <w:b/>
                <w:sz w:val="20"/>
                <w:szCs w:val="20"/>
              </w:rPr>
              <w:t>outputs</w:t>
            </w:r>
            <w:r>
              <w:rPr>
                <w:rFonts w:ascii="Calibri" w:eastAsia="Calibri" w:hAnsi="Calibri" w:cs="Calibri"/>
                <w:sz w:val="20"/>
                <w:szCs w:val="20"/>
              </w:rPr>
              <w:t xml:space="preserve"> (infrastructure, goods and services) delivered by the project.</w:t>
            </w:r>
          </w:p>
          <w:p w:rsidR="00763899" w:rsidRDefault="00013C6D">
            <w:pPr>
              <w:jc w:val="both"/>
              <w:rPr>
                <w:rFonts w:ascii="Calibri" w:eastAsia="Calibri" w:hAnsi="Calibri" w:cs="Calibri"/>
                <w:sz w:val="20"/>
                <w:szCs w:val="20"/>
              </w:rPr>
            </w:pPr>
            <w:r>
              <w:rPr>
                <w:rFonts w:ascii="Calibri" w:eastAsia="Calibri" w:hAnsi="Calibri" w:cs="Calibri"/>
                <w:sz w:val="20"/>
                <w:szCs w:val="20"/>
              </w:rPr>
              <w:lastRenderedPageBreak/>
              <w:t>Outcome = Oc</w:t>
            </w:r>
          </w:p>
          <w:p w:rsidR="00763899" w:rsidRDefault="00013C6D">
            <w:pPr>
              <w:spacing w:before="0"/>
              <w:jc w:val="both"/>
              <w:rPr>
                <w:rFonts w:ascii="Calibri" w:eastAsia="Calibri" w:hAnsi="Calibri" w:cs="Calibri"/>
                <w:sz w:val="20"/>
                <w:szCs w:val="20"/>
              </w:rPr>
            </w:pPr>
            <w:r>
              <w:rPr>
                <w:rFonts w:ascii="Calibri" w:eastAsia="Calibri" w:hAnsi="Calibri" w:cs="Calibri"/>
                <w:sz w:val="20"/>
                <w:szCs w:val="20"/>
              </w:rPr>
              <w:t>Op 1.1. (related to Oc 1)</w:t>
            </w:r>
          </w:p>
          <w:p w:rsidR="00763899" w:rsidRDefault="00013C6D">
            <w:pPr>
              <w:spacing w:before="0"/>
              <w:jc w:val="both"/>
              <w:rPr>
                <w:rFonts w:ascii="Calibri" w:eastAsia="Calibri" w:hAnsi="Calibri" w:cs="Calibri"/>
                <w:sz w:val="20"/>
                <w:szCs w:val="20"/>
              </w:rPr>
            </w:pPr>
            <w:r>
              <w:rPr>
                <w:rFonts w:ascii="Calibri" w:eastAsia="Calibri" w:hAnsi="Calibri" w:cs="Calibri"/>
                <w:sz w:val="20"/>
                <w:szCs w:val="20"/>
              </w:rPr>
              <w:t>Op 1.2. (related to Oc 1) (…)</w:t>
            </w:r>
          </w:p>
          <w:p w:rsidR="00763899" w:rsidRDefault="00013C6D">
            <w:pPr>
              <w:spacing w:before="0"/>
              <w:jc w:val="both"/>
              <w:rPr>
                <w:rFonts w:ascii="Calibri" w:eastAsia="Calibri" w:hAnsi="Calibri" w:cs="Calibri"/>
                <w:sz w:val="20"/>
                <w:szCs w:val="20"/>
              </w:rPr>
            </w:pPr>
            <w:r>
              <w:rPr>
                <w:rFonts w:ascii="Calibri" w:eastAsia="Calibri" w:hAnsi="Calibri" w:cs="Calibri"/>
                <w:sz w:val="20"/>
                <w:szCs w:val="20"/>
              </w:rPr>
              <w:t xml:space="preserve">Op 2.1. (related to Oc 2) (…) </w:t>
            </w:r>
          </w:p>
        </w:tc>
        <w:tc>
          <w:tcPr>
            <w:tcW w:w="1701" w:type="dxa"/>
            <w:shd w:val="clear" w:color="auto" w:fill="FFFFFF"/>
          </w:tcPr>
          <w:p w:rsidR="00763899" w:rsidRDefault="00013C6D">
            <w:pPr>
              <w:jc w:val="both"/>
              <w:rPr>
                <w:rFonts w:ascii="Calibri" w:eastAsia="Calibri" w:hAnsi="Calibri" w:cs="Calibri"/>
                <w:sz w:val="20"/>
                <w:szCs w:val="20"/>
              </w:rPr>
            </w:pPr>
            <w:r>
              <w:rPr>
                <w:rFonts w:ascii="Calibri" w:eastAsia="Calibri" w:hAnsi="Calibri" w:cs="Calibri"/>
                <w:sz w:val="20"/>
                <w:szCs w:val="20"/>
              </w:rPr>
              <w:lastRenderedPageBreak/>
              <w:t xml:space="preserve">Measure the degree of delivery of the outputs.  </w:t>
            </w:r>
          </w:p>
          <w:p w:rsidR="00763899" w:rsidRDefault="00013C6D">
            <w:pPr>
              <w:jc w:val="both"/>
              <w:rPr>
                <w:rFonts w:ascii="Calibri" w:eastAsia="Calibri" w:hAnsi="Calibri" w:cs="Calibri"/>
                <w:sz w:val="20"/>
                <w:szCs w:val="20"/>
              </w:rPr>
            </w:pPr>
            <w:r>
              <w:rPr>
                <w:rFonts w:ascii="Calibri" w:eastAsia="Calibri" w:hAnsi="Calibri" w:cs="Calibri"/>
                <w:sz w:val="20"/>
                <w:szCs w:val="20"/>
              </w:rPr>
              <w:t xml:space="preserve">To be presented </w:t>
            </w:r>
            <w:r>
              <w:rPr>
                <w:rFonts w:ascii="Calibri" w:eastAsia="Calibri" w:hAnsi="Calibri" w:cs="Calibri"/>
                <w:sz w:val="20"/>
                <w:szCs w:val="20"/>
              </w:rPr>
              <w:lastRenderedPageBreak/>
              <w:t>disaggregated by sex.</w:t>
            </w:r>
          </w:p>
        </w:tc>
        <w:tc>
          <w:tcPr>
            <w:tcW w:w="1701" w:type="dxa"/>
            <w:shd w:val="clear" w:color="auto" w:fill="FFFFFF"/>
          </w:tcPr>
          <w:p w:rsidR="00763899" w:rsidRDefault="00013C6D">
            <w:pPr>
              <w:jc w:val="both"/>
              <w:rPr>
                <w:rFonts w:ascii="Calibri" w:eastAsia="Calibri" w:hAnsi="Calibri" w:cs="Calibri"/>
                <w:sz w:val="20"/>
                <w:szCs w:val="20"/>
              </w:rPr>
            </w:pPr>
            <w:r>
              <w:rPr>
                <w:rFonts w:ascii="Calibri" w:eastAsia="Calibri" w:hAnsi="Calibri" w:cs="Calibri"/>
                <w:sz w:val="20"/>
                <w:szCs w:val="20"/>
              </w:rPr>
              <w:lastRenderedPageBreak/>
              <w:t>Idem as above for the corresponding indicators.</w:t>
            </w:r>
          </w:p>
        </w:tc>
        <w:tc>
          <w:tcPr>
            <w:tcW w:w="1417" w:type="dxa"/>
            <w:shd w:val="clear" w:color="auto" w:fill="FFFFFF"/>
          </w:tcPr>
          <w:p w:rsidR="00763899" w:rsidRDefault="00763899">
            <w:pPr>
              <w:jc w:val="both"/>
              <w:rPr>
                <w:rFonts w:ascii="Calibri" w:eastAsia="Calibri" w:hAnsi="Calibri" w:cs="Calibri"/>
                <w:sz w:val="20"/>
                <w:szCs w:val="20"/>
              </w:rPr>
            </w:pPr>
          </w:p>
        </w:tc>
        <w:tc>
          <w:tcPr>
            <w:tcW w:w="1701" w:type="dxa"/>
            <w:shd w:val="clear" w:color="auto" w:fill="FFFFFF"/>
          </w:tcPr>
          <w:p w:rsidR="00763899" w:rsidRDefault="00013C6D">
            <w:pPr>
              <w:jc w:val="both"/>
              <w:rPr>
                <w:rFonts w:ascii="Calibri" w:eastAsia="Calibri" w:hAnsi="Calibri" w:cs="Calibri"/>
                <w:sz w:val="20"/>
                <w:szCs w:val="20"/>
              </w:rPr>
            </w:pPr>
            <w:r>
              <w:rPr>
                <w:rFonts w:ascii="Calibri" w:eastAsia="Calibri" w:hAnsi="Calibri" w:cs="Calibri"/>
                <w:sz w:val="20"/>
                <w:szCs w:val="20"/>
              </w:rPr>
              <w:t>Idem as above for the correspondi</w:t>
            </w:r>
            <w:r>
              <w:rPr>
                <w:rFonts w:ascii="Calibri" w:eastAsia="Calibri" w:hAnsi="Calibri" w:cs="Calibri"/>
                <w:sz w:val="20"/>
                <w:szCs w:val="20"/>
              </w:rPr>
              <w:t>ng indicators.</w:t>
            </w:r>
          </w:p>
        </w:tc>
        <w:tc>
          <w:tcPr>
            <w:tcW w:w="1701" w:type="dxa"/>
            <w:shd w:val="clear" w:color="auto" w:fill="FFFFFF"/>
          </w:tcPr>
          <w:p w:rsidR="00763899" w:rsidRDefault="00013C6D">
            <w:pPr>
              <w:jc w:val="both"/>
              <w:rPr>
                <w:rFonts w:ascii="Calibri" w:eastAsia="Calibri" w:hAnsi="Calibri" w:cs="Calibri"/>
                <w:sz w:val="20"/>
                <w:szCs w:val="20"/>
              </w:rPr>
            </w:pPr>
            <w:r>
              <w:rPr>
                <w:rFonts w:ascii="Calibri" w:eastAsia="Calibri" w:hAnsi="Calibri" w:cs="Calibri"/>
                <w:sz w:val="20"/>
                <w:szCs w:val="20"/>
              </w:rPr>
              <w:t>Idem as above for the corresponding indicator.</w:t>
            </w:r>
          </w:p>
        </w:tc>
        <w:tc>
          <w:tcPr>
            <w:tcW w:w="1701" w:type="dxa"/>
            <w:shd w:val="clear" w:color="auto" w:fill="auto"/>
          </w:tcPr>
          <w:p w:rsidR="00763899" w:rsidRDefault="00013C6D">
            <w:pPr>
              <w:jc w:val="both"/>
              <w:rPr>
                <w:rFonts w:ascii="Calibri" w:eastAsia="Calibri" w:hAnsi="Calibri" w:cs="Calibri"/>
                <w:sz w:val="20"/>
                <w:szCs w:val="20"/>
              </w:rPr>
            </w:pPr>
            <w:r>
              <w:rPr>
                <w:rFonts w:ascii="Calibri" w:eastAsia="Calibri" w:hAnsi="Calibri" w:cs="Calibri"/>
                <w:sz w:val="20"/>
                <w:szCs w:val="20"/>
              </w:rPr>
              <w:t xml:space="preserve">Factors outside project management's control that may </w:t>
            </w:r>
            <w:r>
              <w:rPr>
                <w:rFonts w:ascii="Calibri" w:eastAsia="Calibri" w:hAnsi="Calibri" w:cs="Calibri"/>
                <w:sz w:val="20"/>
                <w:szCs w:val="20"/>
              </w:rPr>
              <w:lastRenderedPageBreak/>
              <w:t>impact on the output-outcome linkage.</w:t>
            </w:r>
          </w:p>
        </w:tc>
      </w:tr>
      <w:tr w:rsidR="00763899">
        <w:trPr>
          <w:trHeight w:val="1325"/>
        </w:trPr>
        <w:tc>
          <w:tcPr>
            <w:tcW w:w="949" w:type="dxa"/>
            <w:shd w:val="clear" w:color="auto" w:fill="D9D9D9"/>
          </w:tcPr>
          <w:p w:rsidR="00763899" w:rsidRDefault="00013C6D">
            <w:pPr>
              <w:tabs>
                <w:tab w:val="left" w:pos="0"/>
                <w:tab w:val="left" w:pos="132"/>
              </w:tabs>
              <w:ind w:left="113" w:right="113" w:hanging="101"/>
              <w:jc w:val="both"/>
              <w:rPr>
                <w:rFonts w:ascii="Calibri" w:eastAsia="Calibri" w:hAnsi="Calibri" w:cs="Calibri"/>
                <w:b/>
                <w:sz w:val="20"/>
                <w:szCs w:val="20"/>
              </w:rPr>
            </w:pPr>
            <w:r>
              <w:rPr>
                <w:rFonts w:ascii="Calibri" w:eastAsia="Calibri" w:hAnsi="Calibri" w:cs="Calibri"/>
                <w:b/>
                <w:sz w:val="20"/>
                <w:szCs w:val="20"/>
              </w:rPr>
              <w:lastRenderedPageBreak/>
              <w:t>Activities</w:t>
            </w:r>
          </w:p>
        </w:tc>
        <w:tc>
          <w:tcPr>
            <w:tcW w:w="2552" w:type="dxa"/>
            <w:shd w:val="clear" w:color="auto" w:fill="FFFFFF"/>
          </w:tcPr>
          <w:p w:rsidR="00763899" w:rsidRDefault="00013C6D">
            <w:pPr>
              <w:jc w:val="both"/>
              <w:rPr>
                <w:rFonts w:ascii="Calibri" w:eastAsia="Calibri" w:hAnsi="Calibri" w:cs="Calibri"/>
                <w:i/>
                <w:sz w:val="20"/>
                <w:szCs w:val="20"/>
              </w:rPr>
            </w:pPr>
            <w:r>
              <w:rPr>
                <w:rFonts w:ascii="Calibri" w:eastAsia="Calibri" w:hAnsi="Calibri" w:cs="Calibri"/>
                <w:i/>
                <w:sz w:val="20"/>
                <w:szCs w:val="20"/>
              </w:rPr>
              <w:t>What are the key activities to be carried out, to produce the outputs? (Group the activities by result and number them as follows:</w:t>
            </w:r>
          </w:p>
          <w:p w:rsidR="00763899" w:rsidRDefault="00013C6D">
            <w:pPr>
              <w:spacing w:before="0" w:after="0"/>
              <w:jc w:val="both"/>
              <w:rPr>
                <w:rFonts w:ascii="Calibri" w:eastAsia="Calibri" w:hAnsi="Calibri" w:cs="Calibri"/>
                <w:i/>
                <w:sz w:val="20"/>
                <w:szCs w:val="20"/>
              </w:rPr>
            </w:pPr>
            <w:r>
              <w:rPr>
                <w:rFonts w:ascii="Calibri" w:eastAsia="Calibri" w:hAnsi="Calibri" w:cs="Calibri"/>
                <w:i/>
                <w:sz w:val="20"/>
                <w:szCs w:val="20"/>
              </w:rPr>
              <w:t xml:space="preserve">A 1.1.1. – "Title of activity " </w:t>
            </w:r>
          </w:p>
          <w:p w:rsidR="00763899" w:rsidRDefault="00013C6D">
            <w:pPr>
              <w:spacing w:before="0" w:after="0"/>
              <w:jc w:val="both"/>
              <w:rPr>
                <w:rFonts w:ascii="Calibri" w:eastAsia="Calibri" w:hAnsi="Calibri" w:cs="Calibri"/>
                <w:i/>
                <w:sz w:val="20"/>
                <w:szCs w:val="20"/>
              </w:rPr>
            </w:pPr>
            <w:r>
              <w:rPr>
                <w:rFonts w:ascii="Calibri" w:eastAsia="Calibri" w:hAnsi="Calibri" w:cs="Calibri"/>
                <w:i/>
                <w:sz w:val="20"/>
                <w:szCs w:val="20"/>
              </w:rPr>
              <w:t xml:space="preserve">A 1.1.2. – Title of activity " </w:t>
            </w:r>
          </w:p>
          <w:p w:rsidR="00763899" w:rsidRDefault="00013C6D">
            <w:pPr>
              <w:spacing w:before="0" w:after="0"/>
              <w:jc w:val="both"/>
              <w:rPr>
                <w:rFonts w:ascii="Calibri" w:eastAsia="Calibri" w:hAnsi="Calibri" w:cs="Calibri"/>
                <w:i/>
                <w:sz w:val="20"/>
                <w:szCs w:val="20"/>
              </w:rPr>
            </w:pPr>
            <w:r>
              <w:rPr>
                <w:rFonts w:ascii="Calibri" w:eastAsia="Calibri" w:hAnsi="Calibri" w:cs="Calibri"/>
                <w:i/>
                <w:sz w:val="20"/>
                <w:szCs w:val="20"/>
              </w:rPr>
              <w:t xml:space="preserve"> (related to Op 1.1.)</w:t>
            </w:r>
          </w:p>
          <w:p w:rsidR="00763899" w:rsidRDefault="00763899">
            <w:pPr>
              <w:spacing w:before="0" w:after="0"/>
              <w:jc w:val="both"/>
              <w:rPr>
                <w:rFonts w:ascii="Calibri" w:eastAsia="Calibri" w:hAnsi="Calibri" w:cs="Calibri"/>
                <w:i/>
                <w:sz w:val="20"/>
                <w:szCs w:val="20"/>
              </w:rPr>
            </w:pPr>
          </w:p>
          <w:p w:rsidR="00763899" w:rsidRDefault="00013C6D">
            <w:pPr>
              <w:spacing w:before="0" w:after="0"/>
              <w:jc w:val="both"/>
              <w:rPr>
                <w:rFonts w:ascii="Calibri" w:eastAsia="Calibri" w:hAnsi="Calibri" w:cs="Calibri"/>
                <w:i/>
                <w:sz w:val="20"/>
                <w:szCs w:val="20"/>
              </w:rPr>
            </w:pPr>
            <w:r>
              <w:rPr>
                <w:rFonts w:ascii="Calibri" w:eastAsia="Calibri" w:hAnsi="Calibri" w:cs="Calibri"/>
                <w:i/>
                <w:sz w:val="20"/>
                <w:szCs w:val="20"/>
              </w:rPr>
              <w:t xml:space="preserve"> A 1.2.1. – "Title of activity "</w:t>
            </w:r>
          </w:p>
          <w:p w:rsidR="00763899" w:rsidRDefault="00013C6D">
            <w:pPr>
              <w:spacing w:before="0" w:after="0"/>
              <w:jc w:val="both"/>
              <w:rPr>
                <w:rFonts w:ascii="Calibri" w:eastAsia="Calibri" w:hAnsi="Calibri" w:cs="Calibri"/>
                <w:i/>
                <w:sz w:val="20"/>
                <w:szCs w:val="20"/>
              </w:rPr>
            </w:pPr>
            <w:r>
              <w:rPr>
                <w:rFonts w:ascii="Calibri" w:eastAsia="Calibri" w:hAnsi="Calibri" w:cs="Calibri"/>
                <w:i/>
                <w:sz w:val="20"/>
                <w:szCs w:val="20"/>
              </w:rPr>
              <w:t>(…)</w:t>
            </w:r>
          </w:p>
          <w:p w:rsidR="00763899" w:rsidRDefault="00013C6D">
            <w:pPr>
              <w:spacing w:before="0" w:after="0"/>
              <w:jc w:val="both"/>
              <w:rPr>
                <w:rFonts w:ascii="Calibri" w:eastAsia="Calibri" w:hAnsi="Calibri" w:cs="Calibri"/>
                <w:i/>
                <w:sz w:val="20"/>
                <w:szCs w:val="20"/>
              </w:rPr>
            </w:pPr>
            <w:r>
              <w:rPr>
                <w:rFonts w:ascii="Calibri" w:eastAsia="Calibri" w:hAnsi="Calibri" w:cs="Calibri"/>
                <w:i/>
                <w:sz w:val="20"/>
                <w:szCs w:val="20"/>
              </w:rPr>
              <w:t xml:space="preserve"> (related to Op 1.2.)</w:t>
            </w:r>
          </w:p>
          <w:p w:rsidR="00763899" w:rsidRDefault="00763899">
            <w:pPr>
              <w:spacing w:before="0" w:after="0"/>
              <w:jc w:val="both"/>
              <w:rPr>
                <w:rFonts w:ascii="Calibri" w:eastAsia="Calibri" w:hAnsi="Calibri" w:cs="Calibri"/>
                <w:i/>
                <w:sz w:val="20"/>
                <w:szCs w:val="20"/>
              </w:rPr>
            </w:pPr>
          </w:p>
          <w:p w:rsidR="00763899" w:rsidRDefault="00013C6D">
            <w:pPr>
              <w:spacing w:before="0" w:after="0"/>
              <w:jc w:val="both"/>
              <w:rPr>
                <w:rFonts w:ascii="Calibri" w:eastAsia="Calibri" w:hAnsi="Calibri" w:cs="Calibri"/>
                <w:i/>
                <w:sz w:val="20"/>
                <w:szCs w:val="20"/>
              </w:rPr>
            </w:pPr>
            <w:r>
              <w:rPr>
                <w:rFonts w:ascii="Calibri" w:eastAsia="Calibri" w:hAnsi="Calibri" w:cs="Calibri"/>
                <w:i/>
                <w:sz w:val="20"/>
                <w:szCs w:val="20"/>
              </w:rPr>
              <w:t xml:space="preserve">A 2.1.2.  – Title of activity " </w:t>
            </w:r>
          </w:p>
          <w:p w:rsidR="00763899" w:rsidRDefault="00013C6D">
            <w:pPr>
              <w:spacing w:before="0" w:after="0"/>
              <w:jc w:val="both"/>
              <w:rPr>
                <w:rFonts w:ascii="Calibri" w:eastAsia="Calibri" w:hAnsi="Calibri" w:cs="Calibri"/>
                <w:i/>
                <w:sz w:val="20"/>
                <w:szCs w:val="20"/>
              </w:rPr>
            </w:pPr>
            <w:r>
              <w:rPr>
                <w:rFonts w:ascii="Calibri" w:eastAsia="Calibri" w:hAnsi="Calibri" w:cs="Calibri"/>
                <w:i/>
                <w:sz w:val="20"/>
                <w:szCs w:val="20"/>
              </w:rPr>
              <w:t>(…)</w:t>
            </w:r>
          </w:p>
          <w:p w:rsidR="00763899" w:rsidRDefault="00013C6D">
            <w:pPr>
              <w:spacing w:before="0" w:after="0"/>
              <w:jc w:val="both"/>
              <w:rPr>
                <w:rFonts w:ascii="Calibri" w:eastAsia="Calibri" w:hAnsi="Calibri" w:cs="Calibri"/>
                <w:i/>
                <w:sz w:val="20"/>
                <w:szCs w:val="20"/>
              </w:rPr>
            </w:pPr>
            <w:r>
              <w:rPr>
                <w:rFonts w:ascii="Calibri" w:eastAsia="Calibri" w:hAnsi="Calibri" w:cs="Calibri"/>
                <w:i/>
                <w:sz w:val="20"/>
                <w:szCs w:val="20"/>
              </w:rPr>
              <w:t>(related to Op 2.1.)</w:t>
            </w:r>
          </w:p>
          <w:p w:rsidR="00763899" w:rsidRDefault="00763899">
            <w:pPr>
              <w:spacing w:before="0" w:after="0"/>
              <w:jc w:val="both"/>
              <w:rPr>
                <w:rFonts w:ascii="Calibri" w:eastAsia="Calibri" w:hAnsi="Calibri" w:cs="Calibri"/>
                <w:i/>
                <w:sz w:val="20"/>
                <w:szCs w:val="20"/>
              </w:rPr>
            </w:pPr>
          </w:p>
          <w:p w:rsidR="00763899" w:rsidRDefault="00013C6D">
            <w:pPr>
              <w:spacing w:before="0" w:after="0"/>
              <w:jc w:val="both"/>
              <w:rPr>
                <w:rFonts w:ascii="Calibri" w:eastAsia="Calibri" w:hAnsi="Calibri" w:cs="Calibri"/>
                <w:sz w:val="20"/>
                <w:szCs w:val="20"/>
              </w:rPr>
            </w:pPr>
            <w:r>
              <w:rPr>
                <w:rFonts w:ascii="Calibri" w:eastAsia="Calibri" w:hAnsi="Calibri" w:cs="Calibri"/>
                <w:i/>
                <w:sz w:val="20"/>
                <w:szCs w:val="20"/>
              </w:rPr>
              <w:t>(…)</w:t>
            </w:r>
          </w:p>
        </w:tc>
        <w:tc>
          <w:tcPr>
            <w:tcW w:w="8221" w:type="dxa"/>
            <w:gridSpan w:val="5"/>
            <w:shd w:val="clear" w:color="auto" w:fill="FFFFFF"/>
          </w:tcPr>
          <w:p w:rsidR="00763899" w:rsidRDefault="00013C6D">
            <w:pPr>
              <w:jc w:val="both"/>
              <w:rPr>
                <w:rFonts w:ascii="Calibri" w:eastAsia="Calibri" w:hAnsi="Calibri" w:cs="Calibri"/>
                <w:b/>
                <w:i/>
                <w:sz w:val="20"/>
                <w:szCs w:val="20"/>
              </w:rPr>
            </w:pPr>
            <w:r>
              <w:rPr>
                <w:rFonts w:ascii="Calibri" w:eastAsia="Calibri" w:hAnsi="Calibri" w:cs="Calibri"/>
                <w:b/>
                <w:i/>
                <w:sz w:val="20"/>
                <w:szCs w:val="20"/>
              </w:rPr>
              <w:t>Means:</w:t>
            </w:r>
          </w:p>
          <w:p w:rsidR="00763899" w:rsidRDefault="00013C6D">
            <w:pPr>
              <w:jc w:val="both"/>
              <w:rPr>
                <w:rFonts w:ascii="Calibri" w:eastAsia="Calibri" w:hAnsi="Calibri" w:cs="Calibri"/>
                <w:i/>
                <w:sz w:val="20"/>
                <w:szCs w:val="20"/>
              </w:rPr>
            </w:pPr>
            <w:r>
              <w:rPr>
                <w:rFonts w:ascii="Calibri" w:eastAsia="Calibri" w:hAnsi="Calibri" w:cs="Calibri"/>
                <w:i/>
                <w:sz w:val="20"/>
                <w:szCs w:val="20"/>
              </w:rPr>
              <w:t xml:space="preserve">What are the means required to implement these activities, e. g. staff, equipment, training, studies, supplies, operational facilities, etc. </w:t>
            </w:r>
          </w:p>
          <w:p w:rsidR="00763899" w:rsidRDefault="00013C6D">
            <w:pPr>
              <w:jc w:val="both"/>
              <w:rPr>
                <w:rFonts w:ascii="Calibri" w:eastAsia="Calibri" w:hAnsi="Calibri" w:cs="Calibri"/>
                <w:b/>
                <w:i/>
                <w:sz w:val="20"/>
                <w:szCs w:val="20"/>
              </w:rPr>
            </w:pPr>
            <w:r>
              <w:rPr>
                <w:rFonts w:ascii="Calibri" w:eastAsia="Calibri" w:hAnsi="Calibri" w:cs="Calibri"/>
                <w:b/>
                <w:i/>
                <w:sz w:val="20"/>
                <w:szCs w:val="20"/>
              </w:rPr>
              <w:t>Costs</w:t>
            </w:r>
          </w:p>
          <w:p w:rsidR="00763899" w:rsidRDefault="00013C6D">
            <w:pPr>
              <w:jc w:val="both"/>
              <w:rPr>
                <w:rFonts w:ascii="Calibri" w:eastAsia="Calibri" w:hAnsi="Calibri" w:cs="Calibri"/>
                <w:sz w:val="20"/>
                <w:szCs w:val="20"/>
              </w:rPr>
            </w:pPr>
            <w:r>
              <w:rPr>
                <w:rFonts w:ascii="Calibri" w:eastAsia="Calibri" w:hAnsi="Calibri" w:cs="Calibri"/>
                <w:i/>
                <w:sz w:val="20"/>
                <w:szCs w:val="20"/>
              </w:rPr>
              <w:t>What are the ac</w:t>
            </w:r>
            <w:r>
              <w:rPr>
                <w:rFonts w:ascii="Calibri" w:eastAsia="Calibri" w:hAnsi="Calibri" w:cs="Calibri"/>
                <w:i/>
                <w:sz w:val="20"/>
                <w:szCs w:val="20"/>
              </w:rPr>
              <w:t xml:space="preserve">tion costs? How are they classified? (Breakdown in the Budget for </w:t>
            </w:r>
            <w:r>
              <w:rPr>
                <w:rFonts w:ascii="Calibri" w:eastAsia="Calibri" w:hAnsi="Calibri" w:cs="Calibri"/>
                <w:sz w:val="20"/>
                <w:szCs w:val="20"/>
              </w:rPr>
              <w:t>the Action)</w:t>
            </w:r>
          </w:p>
        </w:tc>
        <w:tc>
          <w:tcPr>
            <w:tcW w:w="1701" w:type="dxa"/>
            <w:shd w:val="clear" w:color="auto" w:fill="auto"/>
          </w:tcPr>
          <w:p w:rsidR="00763899" w:rsidRDefault="00013C6D">
            <w:pPr>
              <w:jc w:val="both"/>
              <w:rPr>
                <w:rFonts w:ascii="Calibri" w:eastAsia="Calibri" w:hAnsi="Calibri" w:cs="Calibri"/>
                <w:i/>
                <w:sz w:val="20"/>
                <w:szCs w:val="20"/>
              </w:rPr>
            </w:pPr>
            <w:r>
              <w:rPr>
                <w:rFonts w:ascii="Calibri" w:eastAsia="Calibri" w:hAnsi="Calibri" w:cs="Calibri"/>
                <w:i/>
                <w:sz w:val="20"/>
                <w:szCs w:val="20"/>
              </w:rPr>
              <w:t>Factors outside project management's control that may impact on the output-outcome linkage.</w:t>
            </w:r>
          </w:p>
        </w:tc>
      </w:tr>
    </w:tbl>
    <w:p w:rsidR="00763899" w:rsidRDefault="00763899">
      <w:pPr>
        <w:jc w:val="both"/>
        <w:rPr>
          <w:rFonts w:ascii="Calibri" w:eastAsia="Calibri" w:hAnsi="Calibri" w:cs="Calibri"/>
        </w:rPr>
      </w:pPr>
    </w:p>
    <w:p w:rsidR="00763899" w:rsidRDefault="00763899">
      <w:pPr>
        <w:jc w:val="both"/>
        <w:rPr>
          <w:rFonts w:ascii="Calibri" w:eastAsia="Calibri" w:hAnsi="Calibri" w:cs="Calibri"/>
        </w:rPr>
      </w:pPr>
    </w:p>
    <w:p w:rsidR="00763899" w:rsidRDefault="00013C6D">
      <w:pPr>
        <w:spacing w:before="0"/>
        <w:jc w:val="both"/>
        <w:rPr>
          <w:rFonts w:ascii="Calibri" w:eastAsia="Calibri" w:hAnsi="Calibri" w:cs="Calibri"/>
          <w:sz w:val="22"/>
          <w:szCs w:val="22"/>
        </w:rPr>
      </w:pPr>
      <w:r>
        <w:rPr>
          <w:rFonts w:ascii="Calibri" w:eastAsia="Calibri" w:hAnsi="Calibri" w:cs="Calibri"/>
          <w:sz w:val="22"/>
          <w:szCs w:val="22"/>
        </w:rPr>
        <w:t>The Coordinator may unilaterally amend the outputs, all the indicators and the related targets, baselines and sources of verification as well as the activities described in this logical framework in accordance with Article 9.4 of the General Conditions.</w:t>
      </w:r>
    </w:p>
    <w:p w:rsidR="00763899" w:rsidRDefault="00013C6D">
      <w:pPr>
        <w:spacing w:before="0"/>
        <w:jc w:val="both"/>
        <w:rPr>
          <w:rFonts w:ascii="Calibri" w:eastAsia="Calibri" w:hAnsi="Calibri" w:cs="Calibri"/>
          <w:sz w:val="22"/>
          <w:szCs w:val="22"/>
        </w:rPr>
      </w:pPr>
      <w:r>
        <w:rPr>
          <w:rFonts w:ascii="Calibri" w:eastAsia="Calibri" w:hAnsi="Calibri" w:cs="Calibri"/>
          <w:sz w:val="22"/>
          <w:szCs w:val="22"/>
        </w:rPr>
        <w:t>De</w:t>
      </w:r>
      <w:r>
        <w:rPr>
          <w:rFonts w:ascii="Calibri" w:eastAsia="Calibri" w:hAnsi="Calibri" w:cs="Calibri"/>
          <w:sz w:val="22"/>
          <w:szCs w:val="22"/>
        </w:rPr>
        <w:t xml:space="preserve">finitions: </w:t>
      </w:r>
    </w:p>
    <w:p w:rsidR="00763899" w:rsidRDefault="00013C6D">
      <w:pPr>
        <w:spacing w:before="0"/>
        <w:jc w:val="both"/>
        <w:rPr>
          <w:rFonts w:ascii="Calibri" w:eastAsia="Calibri" w:hAnsi="Calibri" w:cs="Calibri"/>
          <w:sz w:val="22"/>
          <w:szCs w:val="22"/>
        </w:rPr>
      </w:pPr>
      <w:r>
        <w:rPr>
          <w:rFonts w:ascii="Calibri" w:eastAsia="Calibri" w:hAnsi="Calibri" w:cs="Calibri"/>
          <w:sz w:val="22"/>
          <w:szCs w:val="22"/>
        </w:rPr>
        <w:t>“Impact” means the primary and secondary, long term effects produced by the Action.</w:t>
      </w:r>
    </w:p>
    <w:p w:rsidR="00763899" w:rsidRDefault="00013C6D">
      <w:pPr>
        <w:spacing w:before="0"/>
        <w:jc w:val="both"/>
        <w:rPr>
          <w:rFonts w:ascii="Calibri" w:eastAsia="Calibri" w:hAnsi="Calibri" w:cs="Calibri"/>
          <w:sz w:val="22"/>
          <w:szCs w:val="22"/>
        </w:rPr>
      </w:pPr>
      <w:r>
        <w:rPr>
          <w:rFonts w:ascii="Calibri" w:eastAsia="Calibri" w:hAnsi="Calibri" w:cs="Calibri"/>
          <w:sz w:val="22"/>
          <w:szCs w:val="22"/>
        </w:rPr>
        <w:t>“Outcome” means the likely or achieved short-term and medium-term effects of an Action’s outputs.</w:t>
      </w:r>
    </w:p>
    <w:p w:rsidR="00763899" w:rsidRDefault="00013C6D">
      <w:pPr>
        <w:spacing w:before="0"/>
        <w:jc w:val="both"/>
        <w:rPr>
          <w:rFonts w:ascii="Calibri" w:eastAsia="Calibri" w:hAnsi="Calibri" w:cs="Calibri"/>
          <w:sz w:val="22"/>
          <w:szCs w:val="22"/>
        </w:rPr>
      </w:pPr>
      <w:r>
        <w:rPr>
          <w:rFonts w:ascii="Calibri" w:eastAsia="Calibri" w:hAnsi="Calibri" w:cs="Calibri"/>
          <w:sz w:val="22"/>
          <w:szCs w:val="22"/>
        </w:rPr>
        <w:lastRenderedPageBreak/>
        <w:t>“Output” means  the products, capital goods and services which result from an Action’s activities.</w:t>
      </w:r>
    </w:p>
    <w:p w:rsidR="00763899" w:rsidRDefault="00013C6D">
      <w:pPr>
        <w:spacing w:before="0"/>
        <w:jc w:val="both"/>
        <w:rPr>
          <w:rFonts w:ascii="Calibri" w:eastAsia="Calibri" w:hAnsi="Calibri" w:cs="Calibri"/>
          <w:sz w:val="22"/>
          <w:szCs w:val="22"/>
        </w:rPr>
      </w:pPr>
      <w:r>
        <w:rPr>
          <w:rFonts w:ascii="Calibri" w:eastAsia="Calibri" w:hAnsi="Calibri" w:cs="Calibri"/>
          <w:sz w:val="22"/>
          <w:szCs w:val="22"/>
        </w:rPr>
        <w:t>“Indicator”  is the quantitative and/or qualitative factor or variable that provides a simple and reliable means to measure the achievement of the Results of</w:t>
      </w:r>
      <w:r>
        <w:rPr>
          <w:rFonts w:ascii="Calibri" w:eastAsia="Calibri" w:hAnsi="Calibri" w:cs="Calibri"/>
          <w:sz w:val="22"/>
          <w:szCs w:val="22"/>
        </w:rPr>
        <w:t xml:space="preserve"> an Action. </w:t>
      </w:r>
    </w:p>
    <w:p w:rsidR="00763899" w:rsidRDefault="00013C6D">
      <w:pPr>
        <w:spacing w:before="0"/>
        <w:jc w:val="both"/>
        <w:rPr>
          <w:rFonts w:ascii="Calibri" w:eastAsia="Calibri" w:hAnsi="Calibri" w:cs="Calibri"/>
          <w:sz w:val="22"/>
          <w:szCs w:val="22"/>
        </w:rPr>
      </w:pPr>
      <w:r>
        <w:rPr>
          <w:rFonts w:ascii="Calibri" w:eastAsia="Calibri" w:hAnsi="Calibri" w:cs="Calibri"/>
          <w:sz w:val="22"/>
          <w:szCs w:val="22"/>
        </w:rPr>
        <w:t>“Baseline” means the starting point or current value of the indicators.</w:t>
      </w:r>
    </w:p>
    <w:p w:rsidR="00763899" w:rsidRDefault="00013C6D">
      <w:pPr>
        <w:spacing w:before="0"/>
        <w:jc w:val="both"/>
        <w:rPr>
          <w:rFonts w:ascii="Calibri" w:eastAsia="Calibri" w:hAnsi="Calibri" w:cs="Calibri"/>
          <w:sz w:val="22"/>
          <w:szCs w:val="22"/>
        </w:rPr>
      </w:pPr>
      <w:r>
        <w:rPr>
          <w:rFonts w:ascii="Calibri" w:eastAsia="Calibri" w:hAnsi="Calibri" w:cs="Calibri"/>
          <w:sz w:val="22"/>
          <w:szCs w:val="22"/>
        </w:rPr>
        <w:t>“Target” (or results Goal) means the quantitatively or qualitatively measurable level of expected output, outcome or impact of an Action.</w:t>
      </w:r>
    </w:p>
    <w:p w:rsidR="00763899" w:rsidRDefault="00763899">
      <w:pPr>
        <w:spacing w:before="0"/>
        <w:jc w:val="both"/>
        <w:rPr>
          <w:rFonts w:ascii="Calibri" w:eastAsia="Calibri" w:hAnsi="Calibri" w:cs="Calibri"/>
          <w:sz w:val="22"/>
          <w:szCs w:val="22"/>
        </w:rPr>
      </w:pPr>
    </w:p>
    <w:p w:rsidR="00763899" w:rsidRDefault="00013C6D">
      <w:pPr>
        <w:spacing w:before="0"/>
        <w:jc w:val="both"/>
        <w:rPr>
          <w:rFonts w:ascii="Calibri" w:eastAsia="Calibri" w:hAnsi="Calibri" w:cs="Calibri"/>
          <w:sz w:val="22"/>
          <w:szCs w:val="22"/>
        </w:rPr>
      </w:pPr>
      <w:r>
        <w:rPr>
          <w:rFonts w:ascii="Calibri" w:eastAsia="Calibri" w:hAnsi="Calibri" w:cs="Calibri"/>
          <w:sz w:val="22"/>
          <w:szCs w:val="22"/>
        </w:rPr>
        <w:t>A “logical framework matrix” (or</w:t>
      </w:r>
      <w:r>
        <w:rPr>
          <w:rFonts w:ascii="Calibri" w:eastAsia="Calibri" w:hAnsi="Calibri" w:cs="Calibri"/>
          <w:sz w:val="22"/>
          <w:szCs w:val="22"/>
        </w:rPr>
        <w:t xml:space="preserve"> “logframe matrix”) is a matrix in which results, assumptions, indicators, targets, baselines, and sources of verification related to an action are presented.</w:t>
      </w:r>
    </w:p>
    <w:p w:rsidR="00763899" w:rsidRDefault="00013C6D">
      <w:pPr>
        <w:spacing w:before="0"/>
        <w:jc w:val="both"/>
        <w:rPr>
          <w:rFonts w:ascii="Calibri" w:eastAsia="Calibri" w:hAnsi="Calibri" w:cs="Calibri"/>
          <w:sz w:val="22"/>
          <w:szCs w:val="22"/>
        </w:rPr>
      </w:pPr>
      <w:r>
        <w:rPr>
          <w:rFonts w:ascii="Calibri" w:eastAsia="Calibri" w:hAnsi="Calibri" w:cs="Calibri"/>
          <w:sz w:val="22"/>
          <w:szCs w:val="22"/>
        </w:rPr>
        <w:t>The intervention logic tells how, in a given context, the activities will lead to the outputs, th</w:t>
      </w:r>
      <w:r>
        <w:rPr>
          <w:rFonts w:ascii="Calibri" w:eastAsia="Calibri" w:hAnsi="Calibri" w:cs="Calibri"/>
          <w:sz w:val="22"/>
          <w:szCs w:val="22"/>
        </w:rPr>
        <w:t>e outputs to  the outcome(s) and the outcome(s) to the expected impact. The most significant assumptions developed in this thinking process are to be included in the logframe matrix.</w:t>
      </w:r>
    </w:p>
    <w:sectPr w:rsidR="00763899">
      <w:headerReference w:type="even" r:id="rId8"/>
      <w:headerReference w:type="default" r:id="rId9"/>
      <w:footerReference w:type="even" r:id="rId10"/>
      <w:footerReference w:type="default" r:id="rId11"/>
      <w:headerReference w:type="first" r:id="rId12"/>
      <w:footerReference w:type="first" r:id="rId13"/>
      <w:pgSz w:w="15840" w:h="12240"/>
      <w:pgMar w:top="2289" w:right="851" w:bottom="993" w:left="1440" w:header="568" w:footer="48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C6D" w:rsidRDefault="00013C6D">
      <w:pPr>
        <w:spacing w:before="0" w:after="0"/>
      </w:pPr>
      <w:r>
        <w:separator/>
      </w:r>
    </w:p>
  </w:endnote>
  <w:endnote w:type="continuationSeparator" w:id="0">
    <w:p w:rsidR="00013C6D" w:rsidRDefault="00013C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CE" w:rsidRDefault="00744EC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899" w:rsidRDefault="00763899">
    <w:pPr>
      <w:pBdr>
        <w:top w:val="nil"/>
        <w:left w:val="nil"/>
        <w:bottom w:val="nil"/>
        <w:right w:val="nil"/>
        <w:between w:val="nil"/>
      </w:pBdr>
      <w:tabs>
        <w:tab w:val="right" w:pos="14002"/>
      </w:tabs>
      <w:spacing w:before="0" w:after="0"/>
      <w:rPr>
        <w:rFonts w:ascii="Calibri" w:eastAsia="Calibri" w:hAnsi="Calibri" w:cs="Calibri"/>
        <w:color w:val="000000"/>
        <w:sz w:val="22"/>
        <w:szCs w:val="22"/>
      </w:rPr>
    </w:pPr>
  </w:p>
  <w:p w:rsidR="00763899" w:rsidRPr="00744ECE" w:rsidRDefault="00013C6D">
    <w:pPr>
      <w:pBdr>
        <w:top w:val="nil"/>
        <w:left w:val="nil"/>
        <w:bottom w:val="nil"/>
        <w:right w:val="nil"/>
        <w:between w:val="nil"/>
      </w:pBdr>
      <w:tabs>
        <w:tab w:val="right" w:pos="13467"/>
      </w:tabs>
      <w:spacing w:before="0" w:after="0"/>
      <w:rPr>
        <w:rFonts w:ascii="Calibri" w:eastAsia="Calibri" w:hAnsi="Calibri" w:cs="Calibri"/>
        <w:color w:val="000000"/>
        <w:sz w:val="22"/>
        <w:szCs w:val="22"/>
      </w:rPr>
    </w:pPr>
    <w:r w:rsidRPr="00744ECE">
      <w:rPr>
        <w:rFonts w:ascii="Calibri" w:eastAsia="Calibri" w:hAnsi="Calibri" w:cs="Calibri"/>
        <w:b/>
        <w:color w:val="000000"/>
        <w:sz w:val="22"/>
        <w:szCs w:val="22"/>
      </w:rPr>
      <w:tab/>
    </w:r>
    <w:r w:rsidRPr="00744ECE">
      <w:rPr>
        <w:rFonts w:ascii="Calibri" w:eastAsia="Calibri" w:hAnsi="Calibri" w:cs="Calibri"/>
        <w:color w:val="000000"/>
        <w:sz w:val="22"/>
        <w:szCs w:val="22"/>
      </w:rPr>
      <w:t xml:space="preserve">Page </w:t>
    </w:r>
    <w:r w:rsidRPr="00744ECE">
      <w:rPr>
        <w:rFonts w:ascii="Calibri" w:eastAsia="Calibri" w:hAnsi="Calibri" w:cs="Calibri"/>
        <w:color w:val="000000"/>
        <w:sz w:val="22"/>
        <w:szCs w:val="22"/>
      </w:rPr>
      <w:fldChar w:fldCharType="begin"/>
    </w:r>
    <w:r w:rsidRPr="00744ECE">
      <w:rPr>
        <w:rFonts w:ascii="Calibri" w:eastAsia="Calibri" w:hAnsi="Calibri" w:cs="Calibri"/>
        <w:color w:val="000000"/>
        <w:sz w:val="22"/>
        <w:szCs w:val="22"/>
      </w:rPr>
      <w:instrText>PAGE</w:instrText>
    </w:r>
    <w:r w:rsidR="00744ECE" w:rsidRPr="00744ECE">
      <w:rPr>
        <w:rFonts w:ascii="Calibri" w:eastAsia="Calibri" w:hAnsi="Calibri" w:cs="Calibri"/>
        <w:color w:val="000000"/>
        <w:sz w:val="22"/>
        <w:szCs w:val="22"/>
      </w:rPr>
      <w:fldChar w:fldCharType="separate"/>
    </w:r>
    <w:r w:rsidR="00744ECE">
      <w:rPr>
        <w:rFonts w:ascii="Calibri" w:eastAsia="Calibri" w:hAnsi="Calibri" w:cs="Calibri"/>
        <w:noProof/>
        <w:color w:val="000000"/>
        <w:sz w:val="22"/>
        <w:szCs w:val="22"/>
      </w:rPr>
      <w:t>1</w:t>
    </w:r>
    <w:r w:rsidRPr="00744ECE">
      <w:rPr>
        <w:rFonts w:ascii="Calibri" w:eastAsia="Calibri" w:hAnsi="Calibri" w:cs="Calibri"/>
        <w:color w:val="000000"/>
        <w:sz w:val="22"/>
        <w:szCs w:val="22"/>
      </w:rPr>
      <w:fldChar w:fldCharType="end"/>
    </w:r>
    <w:r w:rsidRPr="00744ECE">
      <w:rPr>
        <w:rFonts w:ascii="Calibri" w:eastAsia="Calibri" w:hAnsi="Calibri" w:cs="Calibri"/>
        <w:color w:val="000000"/>
        <w:sz w:val="22"/>
        <w:szCs w:val="22"/>
      </w:rPr>
      <w:t xml:space="preserve"> of </w:t>
    </w:r>
    <w:r w:rsidRPr="00744ECE">
      <w:rPr>
        <w:rFonts w:ascii="Calibri" w:eastAsia="Calibri" w:hAnsi="Calibri" w:cs="Calibri"/>
        <w:color w:val="000000"/>
        <w:sz w:val="22"/>
        <w:szCs w:val="22"/>
      </w:rPr>
      <w:fldChar w:fldCharType="begin"/>
    </w:r>
    <w:r w:rsidRPr="00744ECE">
      <w:rPr>
        <w:rFonts w:ascii="Calibri" w:eastAsia="Calibri" w:hAnsi="Calibri" w:cs="Calibri"/>
        <w:color w:val="000000"/>
        <w:sz w:val="22"/>
        <w:szCs w:val="22"/>
      </w:rPr>
      <w:instrText>NUMPAGES</w:instrText>
    </w:r>
    <w:r w:rsidR="00744ECE" w:rsidRPr="00744ECE">
      <w:rPr>
        <w:rFonts w:ascii="Calibri" w:eastAsia="Calibri" w:hAnsi="Calibri" w:cs="Calibri"/>
        <w:color w:val="000000"/>
        <w:sz w:val="22"/>
        <w:szCs w:val="22"/>
      </w:rPr>
      <w:fldChar w:fldCharType="separate"/>
    </w:r>
    <w:r w:rsidR="00744ECE">
      <w:rPr>
        <w:rFonts w:ascii="Calibri" w:eastAsia="Calibri" w:hAnsi="Calibri" w:cs="Calibri"/>
        <w:noProof/>
        <w:color w:val="000000"/>
        <w:sz w:val="22"/>
        <w:szCs w:val="22"/>
      </w:rPr>
      <w:t>3</w:t>
    </w:r>
    <w:r w:rsidRPr="00744ECE">
      <w:rPr>
        <w:rFonts w:ascii="Calibri" w:eastAsia="Calibri" w:hAnsi="Calibri" w:cs="Calibri"/>
        <w:color w:val="000000"/>
        <w:sz w:val="22"/>
        <w:szCs w:val="22"/>
      </w:rPr>
      <w:fldChar w:fldCharType="end"/>
    </w:r>
  </w:p>
  <w:p w:rsidR="00763899" w:rsidRDefault="00763899">
    <w:pPr>
      <w:pBdr>
        <w:top w:val="nil"/>
        <w:left w:val="nil"/>
        <w:bottom w:val="nil"/>
        <w:right w:val="nil"/>
        <w:between w:val="nil"/>
      </w:pBdr>
      <w:tabs>
        <w:tab w:val="right" w:pos="13467"/>
      </w:tabs>
      <w:spacing w:before="0" w:after="0"/>
      <w:rPr>
        <w:rFonts w:ascii="Calibri" w:eastAsia="Calibri" w:hAnsi="Calibri" w:cs="Calibri"/>
        <w:color w:val="000000"/>
        <w:sz w:val="22"/>
        <w:szCs w:val="22"/>
      </w:rPr>
    </w:pP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CE" w:rsidRDefault="00744EC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C6D" w:rsidRDefault="00013C6D">
      <w:pPr>
        <w:spacing w:before="0" w:after="0"/>
      </w:pPr>
      <w:r>
        <w:separator/>
      </w:r>
    </w:p>
  </w:footnote>
  <w:footnote w:type="continuationSeparator" w:id="0">
    <w:p w:rsidR="00013C6D" w:rsidRDefault="00013C6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CE" w:rsidRDefault="00744EC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899" w:rsidRPr="00744ECE" w:rsidRDefault="00013C6D" w:rsidP="00744ECE">
    <w:pPr>
      <w:pBdr>
        <w:top w:val="nil"/>
        <w:left w:val="nil"/>
        <w:bottom w:val="nil"/>
        <w:right w:val="nil"/>
        <w:between w:val="nil"/>
      </w:pBdr>
      <w:tabs>
        <w:tab w:val="center" w:pos="4320"/>
        <w:tab w:val="right" w:pos="8640"/>
      </w:tabs>
      <w:ind w:left="-284"/>
      <w:rPr>
        <w:color w:val="000000"/>
      </w:rPr>
    </w:pPr>
    <w:r>
      <w:rPr>
        <w:noProof/>
        <w:color w:val="000000"/>
        <w:lang w:val="fr-FR" w:eastAsia="fr-FR"/>
      </w:rPr>
      <w:drawing>
        <wp:inline distT="0" distB="0" distL="0" distR="0">
          <wp:extent cx="828675" cy="828675"/>
          <wp:effectExtent l="0" t="0" r="0" b="0"/>
          <wp:docPr id="2" name="image1.jpg" descr="C:\Users\vlecomte-adc\AppData\Local\Microsoft\Windows\Temporary Internet Files\Content.Outlook\6B8SZ7D0\LOGO EF - CMJN.jpg"/>
          <wp:cNvGraphicFramePr/>
          <a:graphic xmlns:a="http://schemas.openxmlformats.org/drawingml/2006/main">
            <a:graphicData uri="http://schemas.openxmlformats.org/drawingml/2006/picture">
              <pic:pic xmlns:pic="http://schemas.openxmlformats.org/drawingml/2006/picture">
                <pic:nvPicPr>
                  <pic:cNvPr id="0" name="image1.jpg" descr="C:\Users\vlecomte-adc\AppData\Local\Microsoft\Windows\Temporary Internet Files\Content.Outlook\6B8SZ7D0\LOGO EF - CMJN.jpg"/>
                  <pic:cNvPicPr preferRelativeResize="0"/>
                </pic:nvPicPr>
                <pic:blipFill>
                  <a:blip r:embed="rId1"/>
                  <a:srcRect/>
                  <a:stretch>
                    <a:fillRect/>
                  </a:stretch>
                </pic:blipFill>
                <pic:spPr>
                  <a:xfrm>
                    <a:off x="0" y="0"/>
                    <a:ext cx="828675" cy="828675"/>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ECE" w:rsidRDefault="00744EC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A0C50"/>
    <w:multiLevelType w:val="multilevel"/>
    <w:tmpl w:val="23609A50"/>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899"/>
    <w:rsid w:val="00013C6D"/>
    <w:rsid w:val="00744ECE"/>
    <w:rsid w:val="007638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docId w15:val="{42DACFC3-89E5-4D32-8D72-05E71C74D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fr-FR" w:bidi="ar-SA"/>
      </w:rPr>
    </w:rPrDefault>
    <w:pPrDefault>
      <w:pPr>
        <w:widowControl w:val="0"/>
        <w:spacing w:before="100" w:after="1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lang w:eastAsia="en-US"/>
    </w:rPr>
  </w:style>
  <w:style w:type="paragraph" w:styleId="Titre1">
    <w:name w:val="heading 1"/>
    <w:basedOn w:val="Normal"/>
    <w:next w:val="Normal"/>
    <w:qFormat/>
    <w:rsid w:val="00161D3A"/>
    <w:pPr>
      <w:keepNext/>
      <w:widowControl/>
      <w:numPr>
        <w:numId w:val="1"/>
      </w:numPr>
      <w:spacing w:before="240" w:after="240"/>
      <w:jc w:val="both"/>
      <w:outlineLvl w:val="0"/>
    </w:pPr>
    <w:rPr>
      <w:b/>
      <w:smallCaps/>
      <w:snapToGrid/>
      <w:lang w:val="fr-FR"/>
    </w:rPr>
  </w:style>
  <w:style w:type="paragraph" w:styleId="Titre2">
    <w:name w:val="heading 2"/>
    <w:basedOn w:val="Normal"/>
    <w:next w:val="Text2"/>
    <w:qFormat/>
    <w:rsid w:val="00161D3A"/>
    <w:pPr>
      <w:keepNext/>
      <w:widowControl/>
      <w:numPr>
        <w:ilvl w:val="1"/>
        <w:numId w:val="1"/>
      </w:numPr>
      <w:spacing w:before="0" w:after="240"/>
      <w:jc w:val="both"/>
      <w:outlineLvl w:val="1"/>
    </w:pPr>
    <w:rPr>
      <w:b/>
      <w:snapToGrid/>
      <w:lang w:val="fr-FR"/>
    </w:rPr>
  </w:style>
  <w:style w:type="paragraph" w:styleId="Titre3">
    <w:name w:val="heading 3"/>
    <w:basedOn w:val="Normal"/>
    <w:next w:val="Normal"/>
    <w:qFormat/>
    <w:rsid w:val="00161D3A"/>
    <w:pPr>
      <w:keepNext/>
      <w:widowControl/>
      <w:numPr>
        <w:ilvl w:val="2"/>
        <w:numId w:val="1"/>
      </w:numPr>
      <w:spacing w:before="0" w:after="240"/>
      <w:jc w:val="both"/>
      <w:outlineLvl w:val="2"/>
    </w:pPr>
    <w:rPr>
      <w:i/>
      <w:snapToGrid/>
      <w:lang w:val="fr-FR"/>
    </w:rPr>
  </w:style>
  <w:style w:type="paragraph" w:styleId="Titre4">
    <w:name w:val="heading 4"/>
    <w:basedOn w:val="Normal"/>
    <w:next w:val="Normal"/>
    <w:qFormat/>
    <w:rsid w:val="00161D3A"/>
    <w:pPr>
      <w:keepNext/>
      <w:widowControl/>
      <w:numPr>
        <w:ilvl w:val="3"/>
        <w:numId w:val="1"/>
      </w:numPr>
      <w:spacing w:before="0" w:after="240"/>
      <w:jc w:val="both"/>
      <w:outlineLvl w:val="3"/>
    </w:pPr>
    <w:rPr>
      <w:snapToGrid/>
      <w:lang w:val="fr-FR"/>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ccentuation">
    <w:name w:val="Emphasis"/>
    <w:qFormat/>
    <w:rPr>
      <w:i/>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asduformulaire">
    <w:name w:val="HTML Bottom of Form"/>
    <w:next w:val="Normal"/>
    <w:hidden/>
    <w:pPr>
      <w:pBdr>
        <w:top w:val="double" w:sz="2" w:space="0" w:color="000000"/>
      </w:pBdr>
      <w:jc w:val="center"/>
    </w:pPr>
    <w:rPr>
      <w:rFonts w:ascii="Arial" w:hAnsi="Arial"/>
      <w:snapToGrid w:val="0"/>
      <w:vanish/>
      <w:sz w:val="16"/>
      <w:lang w:val="en-US" w:eastAsia="en-US"/>
    </w:rPr>
  </w:style>
  <w:style w:type="paragraph" w:styleId="z-Hautduformulaire">
    <w:name w:val="HTML Top of Form"/>
    <w:next w:val="Normal"/>
    <w:hidden/>
    <w:pPr>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lev">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En-tte">
    <w:name w:val="header"/>
    <w:basedOn w:val="Normal"/>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rsid w:val="00DF6FFF"/>
  </w:style>
  <w:style w:type="paragraph" w:styleId="Textedebulles">
    <w:name w:val="Balloon Text"/>
    <w:basedOn w:val="Normal"/>
    <w:semiHidden/>
    <w:rsid w:val="00D21235"/>
    <w:rPr>
      <w:rFonts w:ascii="Tahoma" w:hAnsi="Tahoma" w:cs="Tahoma"/>
      <w:sz w:val="16"/>
      <w:szCs w:val="16"/>
    </w:rPr>
  </w:style>
  <w:style w:type="paragraph" w:styleId="Notedebasdepage">
    <w:name w:val="footnote text"/>
    <w:basedOn w:val="Normal"/>
    <w:semiHidden/>
    <w:rsid w:val="00161D3A"/>
    <w:pPr>
      <w:widowControl/>
      <w:spacing w:before="0" w:after="0"/>
    </w:pPr>
    <w:rPr>
      <w:snapToGrid/>
      <w:sz w:val="20"/>
    </w:rPr>
  </w:style>
  <w:style w:type="character" w:styleId="Appelnotedebasdep">
    <w:name w:val="footnote reference"/>
    <w:semiHidden/>
    <w:rsid w:val="00161D3A"/>
    <w:rPr>
      <w:vertAlign w:val="superscript"/>
    </w:rPr>
  </w:style>
  <w:style w:type="paragraph" w:customStyle="1" w:styleId="Text2">
    <w:name w:val="Text 2"/>
    <w:basedOn w:val="Normal"/>
    <w:rsid w:val="00161D3A"/>
    <w:pPr>
      <w:widowControl/>
      <w:tabs>
        <w:tab w:val="left" w:pos="2160"/>
      </w:tabs>
      <w:spacing w:before="0" w:after="240"/>
      <w:ind w:left="1077"/>
      <w:jc w:val="both"/>
    </w:pPr>
    <w:rPr>
      <w:snapToGrid/>
      <w:lang w:val="fr-FR"/>
    </w:rPr>
  </w:style>
  <w:style w:type="paragraph" w:styleId="Listepuces">
    <w:name w:val="List Bullet"/>
    <w:basedOn w:val="Normal"/>
    <w:rsid w:val="00161D3A"/>
    <w:pPr>
      <w:widowControl/>
      <w:tabs>
        <w:tab w:val="num" w:pos="720"/>
      </w:tabs>
      <w:spacing w:before="0" w:after="240"/>
      <w:ind w:left="720" w:hanging="720"/>
      <w:jc w:val="both"/>
    </w:pPr>
    <w:rPr>
      <w:snapToGrid/>
      <w:lang w:val="fr-FR"/>
    </w:rPr>
  </w:style>
  <w:style w:type="paragraph" w:styleId="Listenumros">
    <w:name w:val="List Number"/>
    <w:basedOn w:val="Normal"/>
    <w:rsid w:val="00161D3A"/>
    <w:pPr>
      <w:widowControl/>
      <w:tabs>
        <w:tab w:val="num" w:pos="720"/>
      </w:tabs>
      <w:spacing w:before="0" w:after="240"/>
      <w:ind w:left="720" w:hanging="720"/>
      <w:jc w:val="both"/>
    </w:pPr>
    <w:rPr>
      <w:snapToGrid/>
      <w:lang w:val="fr-FR"/>
    </w:rPr>
  </w:style>
  <w:style w:type="paragraph" w:styleId="TM1">
    <w:name w:val="toc 1"/>
    <w:basedOn w:val="Normal"/>
    <w:next w:val="Normal"/>
    <w:semiHidden/>
    <w:rsid w:val="00161D3A"/>
    <w:pPr>
      <w:widowControl/>
      <w:tabs>
        <w:tab w:val="right" w:leader="dot" w:pos="8640"/>
      </w:tabs>
      <w:spacing w:before="120" w:after="120"/>
      <w:ind w:left="482" w:right="720" w:hanging="482"/>
      <w:jc w:val="both"/>
    </w:pPr>
    <w:rPr>
      <w:caps/>
      <w:snapToGrid/>
      <w:lang w:val="fr-FR"/>
    </w:rPr>
  </w:style>
  <w:style w:type="paragraph" w:customStyle="1" w:styleId="ListDash">
    <w:name w:val="List Dash"/>
    <w:basedOn w:val="Normal"/>
    <w:rsid w:val="00161D3A"/>
    <w:pPr>
      <w:widowControl/>
      <w:tabs>
        <w:tab w:val="num" w:pos="720"/>
      </w:tabs>
      <w:spacing w:before="0" w:after="240"/>
      <w:ind w:left="720" w:hanging="720"/>
      <w:jc w:val="both"/>
    </w:pPr>
    <w:rPr>
      <w:snapToGrid/>
      <w:lang w:val="fr-FR"/>
    </w:rPr>
  </w:style>
  <w:style w:type="paragraph" w:customStyle="1" w:styleId="ListNumberLevel2">
    <w:name w:val="List Number (Level 2)"/>
    <w:basedOn w:val="Normal"/>
    <w:rsid w:val="00161D3A"/>
    <w:pPr>
      <w:widowControl/>
      <w:tabs>
        <w:tab w:val="num" w:pos="1440"/>
      </w:tabs>
      <w:spacing w:before="0" w:after="240"/>
      <w:ind w:left="1440" w:hanging="720"/>
      <w:jc w:val="both"/>
    </w:pPr>
    <w:rPr>
      <w:snapToGrid/>
      <w:lang w:val="fr-FR"/>
    </w:rPr>
  </w:style>
  <w:style w:type="paragraph" w:customStyle="1" w:styleId="ListNumberLevel3">
    <w:name w:val="List Number (Level 3)"/>
    <w:basedOn w:val="Normal"/>
    <w:rsid w:val="00161D3A"/>
    <w:pPr>
      <w:widowControl/>
      <w:tabs>
        <w:tab w:val="num" w:pos="2160"/>
      </w:tabs>
      <w:spacing w:before="0" w:after="240"/>
      <w:ind w:left="2160" w:hanging="720"/>
      <w:jc w:val="both"/>
    </w:pPr>
    <w:rPr>
      <w:snapToGrid/>
      <w:lang w:val="fr-FR"/>
    </w:rPr>
  </w:style>
  <w:style w:type="paragraph" w:customStyle="1" w:styleId="ListNumberLevel4">
    <w:name w:val="List Number (Level 4)"/>
    <w:basedOn w:val="Normal"/>
    <w:rsid w:val="00161D3A"/>
    <w:pPr>
      <w:widowControl/>
      <w:tabs>
        <w:tab w:val="num" w:pos="2880"/>
      </w:tabs>
      <w:spacing w:before="0" w:after="240"/>
      <w:ind w:left="2880" w:hanging="720"/>
      <w:jc w:val="both"/>
    </w:pPr>
    <w:rPr>
      <w:snapToGrid/>
      <w:lang w:val="fr-FR"/>
    </w:rPr>
  </w:style>
  <w:style w:type="table" w:styleId="Grilledutableau">
    <w:name w:val="Table Grid"/>
    <w:basedOn w:val="TableauNormal"/>
    <w:rsid w:val="00161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161D3A"/>
    <w:pPr>
      <w:widowControl/>
      <w:tabs>
        <w:tab w:val="num" w:pos="567"/>
      </w:tabs>
      <w:spacing w:before="0" w:after="0"/>
      <w:jc w:val="both"/>
    </w:pPr>
    <w:rPr>
      <w:snapToGrid/>
      <w:lang w:val="sv-SE" w:eastAsia="en-GB"/>
    </w:rPr>
  </w:style>
  <w:style w:type="character" w:styleId="Marquedecommentaire">
    <w:name w:val="annotation reference"/>
    <w:semiHidden/>
    <w:rsid w:val="00CB4CDA"/>
    <w:rPr>
      <w:sz w:val="16"/>
      <w:szCs w:val="16"/>
    </w:rPr>
  </w:style>
  <w:style w:type="paragraph" w:styleId="Commentaire">
    <w:name w:val="annotation text"/>
    <w:basedOn w:val="Normal"/>
    <w:semiHidden/>
    <w:rsid w:val="00CB4CDA"/>
    <w:rPr>
      <w:sz w:val="20"/>
    </w:rPr>
  </w:style>
  <w:style w:type="paragraph" w:styleId="Objetducommentaire">
    <w:name w:val="annotation subject"/>
    <w:basedOn w:val="Commentaire"/>
    <w:next w:val="Commentaire"/>
    <w:semiHidden/>
    <w:rsid w:val="00CB4CDA"/>
    <w:rPr>
      <w:b/>
      <w:bCs/>
    </w:rPr>
  </w:style>
  <w:style w:type="character" w:customStyle="1" w:styleId="PieddepageCar">
    <w:name w:val="Pied de page Car"/>
    <w:basedOn w:val="Policepardfaut"/>
    <w:link w:val="Pieddepage"/>
    <w:rsid w:val="00246A2A"/>
    <w:rPr>
      <w:snapToGrid w:val="0"/>
      <w:sz w:val="24"/>
      <w:lang w:val="en-GB"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JGwhq39SXJHC/DsGuiJm4Eqdsw==">AMUW2mUfMisD0E7ggtsNMM1ixIR20C19jmJBnRywv+YE6HzjSU/fwTz6BhonnLM/wf/X8aIiVVPhSbgQMbZgxTq40Dhw4CxglJ7LC55Mig9vt+npQCoDOFErfpvTtvm+l4jgSYdoKL/r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642</Words>
  <Characters>3535</Characters>
  <Application>Microsoft Office Word</Application>
  <DocSecurity>0</DocSecurity>
  <Lines>29</Lines>
  <Paragraphs>8</Paragraphs>
  <ScaleCrop>false</ScaleCrop>
  <Company>Expertise France</Company>
  <LinksUpToDate>false</LinksUpToDate>
  <CharactersWithSpaces>4169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chattob</dc:creator>
  <cp:lastModifiedBy>Zoe LAGARDE</cp:lastModifiedBy>
  <cp:revision>2</cp:revision>
  <dcterms:created xsi:type="dcterms:W3CDTF">2017-09-12T16:27:00Z</dcterms:created>
  <dcterms:modified xsi:type="dcterms:W3CDTF">2020-05-05T17:09:00Z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Schamly</vt:lpwstr>
  </property>
</Properties>
</file>