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bookmarkStart w:id="0" w:name="_GoBack"/>
      <w:bookmarkEnd w:id="0"/>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CB3738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74758D67"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2E1114">
        <w:rPr>
          <w:rFonts w:asciiTheme="minorHAnsi" w:hAnsiTheme="minorHAnsi" w:cs="Arial"/>
          <w:sz w:val="22"/>
        </w:rPr>
        <w:t>[</w:t>
      </w:r>
      <w:r w:rsidR="002E1114" w:rsidRPr="002E1114">
        <w:rPr>
          <w:rFonts w:asciiTheme="minorHAnsi" w:hAnsiTheme="minorHAnsi" w:cs="Arial"/>
          <w:sz w:val="22"/>
          <w:highlight w:val="yellow"/>
        </w:rPr>
        <w:t>à déterminer</w:t>
      </w:r>
      <w:r w:rsidR="002E1114">
        <w:rPr>
          <w:rFonts w:asciiTheme="minorHAnsi" w:hAnsiTheme="minorHAnsi" w:cs="Arial"/>
          <w:sz w:val="22"/>
        </w:rPr>
        <w:t>]</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IV – Objet de la candidature</w:t>
      </w:r>
      <w:r w:rsidR="000E4245">
        <w:rPr>
          <w:rFonts w:asciiTheme="minorHAnsi" w:hAnsiTheme="minorHAnsi" w:cs="Arial"/>
          <w:b/>
          <w:sz w:val="28"/>
          <w:szCs w:val="28"/>
          <w:u w:val="single"/>
        </w:rPr>
        <w:t xml:space="preserve"> </w:t>
      </w:r>
    </w:p>
    <w:p w14:paraId="76EBB41B" w14:textId="37FE56A1"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 [</w:t>
      </w:r>
      <w:r w:rsidR="002E1114" w:rsidRPr="00836BE8">
        <w:rPr>
          <w:rFonts w:asciiTheme="minorHAnsi" w:hAnsiTheme="minorHAnsi" w:cs="Arial"/>
          <w:sz w:val="22"/>
          <w:highlight w:val="yellow"/>
        </w:rPr>
        <w:t>à déterminer</w:t>
      </w:r>
      <w:r w:rsidR="002E1114">
        <w:rPr>
          <w:rFonts w:asciiTheme="minorHAnsi" w:hAnsiTheme="minorHAnsi" w:cs="Arial"/>
          <w:sz w:val="22"/>
        </w:rPr>
        <w:t>]</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7F94D215" w14:textId="449A3F5A" w:rsidR="003930DF" w:rsidRDefault="003930DF" w:rsidP="003930DF">
      <w:pPr>
        <w:spacing w:before="120" w:line="240" w:lineRule="auto"/>
        <w:jc w:val="both"/>
        <w:rPr>
          <w:rFonts w:asciiTheme="minorHAnsi" w:hAnsiTheme="minorHAnsi" w:cs="Arial"/>
          <w:sz w:val="22"/>
        </w:rPr>
      </w:pPr>
      <w:r>
        <w:rPr>
          <w:rFonts w:asciiTheme="minorHAnsi" w:hAnsiTheme="minorHAnsi" w:cs="Arial"/>
          <w:sz w:val="22"/>
        </w:rPr>
        <w:t>[</w:t>
      </w:r>
      <w:r w:rsidRPr="00F94C76">
        <w:rPr>
          <w:rFonts w:asciiTheme="minorHAnsi" w:hAnsiTheme="minorHAnsi" w:cs="Arial"/>
          <w:sz w:val="22"/>
        </w:rPr>
        <w:t xml:space="preserve">La capacité </w:t>
      </w:r>
      <w:r>
        <w:rPr>
          <w:rFonts w:asciiTheme="minorHAnsi" w:hAnsiTheme="minorHAnsi" w:cs="Arial"/>
          <w:sz w:val="22"/>
        </w:rPr>
        <w:t xml:space="preserve">économique et financière du candidat </w:t>
      </w:r>
      <w:r w:rsidRPr="00F94C76">
        <w:rPr>
          <w:rFonts w:asciiTheme="minorHAnsi" w:hAnsiTheme="minorHAnsi" w:cs="Arial"/>
          <w:sz w:val="22"/>
        </w:rPr>
        <w:t xml:space="preserve">sera appréciée sur la base </w:t>
      </w:r>
      <w:r>
        <w:rPr>
          <w:rFonts w:asciiTheme="minorHAnsi" w:hAnsiTheme="minorHAnsi" w:cs="Arial"/>
          <w:sz w:val="22"/>
        </w:rPr>
        <w:t xml:space="preserve">des renseignements portant </w:t>
      </w:r>
      <w:r w:rsidRPr="00836BE8">
        <w:rPr>
          <w:rFonts w:asciiTheme="minorHAnsi" w:hAnsiTheme="minorHAnsi" w:cs="Arial"/>
          <w:sz w:val="22"/>
          <w:highlight w:val="yellow"/>
        </w:rPr>
        <w:t xml:space="preserve">préciser les </w:t>
      </w:r>
      <w:r>
        <w:rPr>
          <w:rFonts w:asciiTheme="minorHAnsi" w:hAnsiTheme="minorHAnsi" w:cs="Arial"/>
          <w:sz w:val="22"/>
          <w:highlight w:val="yellow"/>
        </w:rPr>
        <w:t xml:space="preserve">éléments portant sur sa capacité à mettre en œuvre </w:t>
      </w:r>
      <w:r w:rsidRPr="00836BE8">
        <w:rPr>
          <w:rFonts w:asciiTheme="minorHAnsi" w:hAnsiTheme="minorHAnsi" w:cs="Arial"/>
          <w:sz w:val="22"/>
          <w:highlight w:val="yellow"/>
        </w:rPr>
        <w:t xml:space="preserve">pouvant qualifier l’éligibilité de la </w:t>
      </w:r>
      <w:r w:rsidRPr="00423753">
        <w:rPr>
          <w:rFonts w:asciiTheme="minorHAnsi" w:hAnsiTheme="minorHAnsi" w:cs="Arial"/>
          <w:sz w:val="22"/>
          <w:highlight w:val="yellow"/>
        </w:rPr>
        <w:t>candidature tels que définis dans l’avis</w:t>
      </w:r>
      <w:r>
        <w:rPr>
          <w:rFonts w:asciiTheme="minorHAnsi" w:hAnsiTheme="minorHAnsi" w:cs="Arial"/>
          <w:sz w:val="22"/>
        </w:rPr>
        <w:t>]</w:t>
      </w:r>
      <w:r w:rsidRPr="00F94C76">
        <w:rPr>
          <w:rFonts w:asciiTheme="minorHAnsi" w:hAnsiTheme="minorHAnsi" w:cs="Arial"/>
          <w:sz w:val="22"/>
        </w:rPr>
        <w:t>.</w:t>
      </w:r>
    </w:p>
    <w:p w14:paraId="0B67B622" w14:textId="340D703B" w:rsidR="00C43FF9" w:rsidRPr="0064446E" w:rsidRDefault="003930DF" w:rsidP="00891B43">
      <w:pPr>
        <w:spacing w:before="120" w:line="240" w:lineRule="auto"/>
        <w:jc w:val="both"/>
        <w:rPr>
          <w:rFonts w:asciiTheme="minorHAnsi" w:hAnsiTheme="minorHAnsi" w:cs="Arial"/>
          <w:i/>
          <w:sz w:val="22"/>
        </w:rPr>
      </w:pPr>
      <w:r>
        <w:rPr>
          <w:rFonts w:asciiTheme="minorHAnsi" w:hAnsiTheme="minorHAnsi" w:cs="Arial"/>
          <w:sz w:val="22"/>
        </w:rPr>
        <w:t>[</w:t>
      </w:r>
      <w:r w:rsidR="00AA5DFF" w:rsidRPr="0064446E">
        <w:rPr>
          <w:rFonts w:asciiTheme="minorHAnsi" w:hAnsiTheme="minorHAnsi" w:cs="Arial"/>
          <w:i/>
          <w:sz w:val="22"/>
        </w:rPr>
        <w:t>Sans objet</w:t>
      </w:r>
      <w:r>
        <w:rPr>
          <w:rFonts w:asciiTheme="minorHAnsi" w:hAnsiTheme="minorHAnsi" w:cs="Arial"/>
          <w:sz w:val="22"/>
        </w:rPr>
        <w: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EC16B9B" w14:textId="06C12A62" w:rsidR="00EB1C73"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sidR="00EB1C73"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00EB1C73"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836BE8" w:rsidRPr="00836BE8">
        <w:rPr>
          <w:rFonts w:asciiTheme="minorHAnsi" w:hAnsiTheme="minorHAnsi" w:cs="Arial"/>
          <w:sz w:val="22"/>
          <w:highlight w:val="yellow"/>
        </w:rPr>
        <w:t xml:space="preserve">préciser les </w:t>
      </w:r>
      <w:r w:rsidR="00423753">
        <w:rPr>
          <w:rFonts w:asciiTheme="minorHAnsi" w:hAnsiTheme="minorHAnsi" w:cs="Arial"/>
          <w:sz w:val="22"/>
          <w:highlight w:val="yellow"/>
        </w:rPr>
        <w:t xml:space="preserve">éléments portant sur sa capacité à mettre en œuvre </w:t>
      </w:r>
      <w:r w:rsidR="00836BE8" w:rsidRPr="00836BE8">
        <w:rPr>
          <w:rFonts w:asciiTheme="minorHAnsi" w:hAnsiTheme="minorHAnsi" w:cs="Arial"/>
          <w:sz w:val="22"/>
          <w:highlight w:val="yellow"/>
        </w:rPr>
        <w:t xml:space="preserve">pouvant qualifier l’éligibilité de la </w:t>
      </w:r>
      <w:r w:rsidR="00836BE8" w:rsidRPr="00423753">
        <w:rPr>
          <w:rFonts w:asciiTheme="minorHAnsi" w:hAnsiTheme="minorHAnsi" w:cs="Arial"/>
          <w:sz w:val="22"/>
          <w:highlight w:val="yellow"/>
        </w:rPr>
        <w:t>candidature</w:t>
      </w:r>
      <w:r w:rsidR="00423753" w:rsidRPr="00423753">
        <w:rPr>
          <w:rFonts w:asciiTheme="minorHAnsi" w:hAnsiTheme="minorHAnsi" w:cs="Arial"/>
          <w:sz w:val="22"/>
          <w:highlight w:val="yellow"/>
        </w:rPr>
        <w:t xml:space="preserve"> tels que définis dans l’avis</w:t>
      </w:r>
      <w:r w:rsidR="00836BE8">
        <w:rPr>
          <w:rFonts w:asciiTheme="minorHAnsi" w:hAnsiTheme="minorHAnsi" w:cs="Arial"/>
          <w:sz w:val="22"/>
        </w:rPr>
        <w:t>]</w:t>
      </w:r>
      <w:r w:rsidR="00EB1C73" w:rsidRPr="00F94C76">
        <w:rPr>
          <w:rFonts w:asciiTheme="minorHAnsi" w:hAnsiTheme="minorHAnsi" w:cs="Arial"/>
          <w:sz w:val="22"/>
        </w:rPr>
        <w:t>.</w:t>
      </w:r>
    </w:p>
    <w:p w14:paraId="17E660DA" w14:textId="7C849E7D" w:rsidR="003930DF" w:rsidRPr="003930DF"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Pr>
          <w:rFonts w:asciiTheme="minorHAnsi" w:hAnsiTheme="minorHAnsi" w:cs="Arial"/>
          <w:i/>
          <w:sz w:val="22"/>
        </w:rPr>
        <w:t>Sans objet</w:t>
      </w:r>
      <w:r>
        <w:rPr>
          <w:rFonts w:asciiTheme="minorHAnsi" w:hAnsiTheme="minorHAnsi" w:cs="Arial"/>
          <w:sz w:val="22"/>
        </w:rPr>
        <w:t>]</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254E5CFF"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lastRenderedPageBreak/>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3407C688"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FE0FDD" w:rsidRPr="00FE0FDD">
        <w:rPr>
          <w:rFonts w:asciiTheme="minorHAnsi" w:hAnsiTheme="minorHAnsi"/>
          <w:sz w:val="22"/>
          <w:szCs w:val="22"/>
          <w:highlight w:val="yellow"/>
        </w:rPr>
        <w:t>à préciser</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25B94AA4"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 xml:space="preserve">e candidature </w:t>
      </w:r>
      <w:r w:rsidR="000E52F9">
        <w:rPr>
          <w:rFonts w:asciiTheme="minorHAnsi" w:hAnsiTheme="minorHAnsi"/>
          <w:i/>
          <w:sz w:val="22"/>
          <w:szCs w:val="22"/>
        </w:rPr>
        <w:t xml:space="preserve">d’une personne physique </w:t>
      </w:r>
      <w:r w:rsidR="00267D3C">
        <w:rPr>
          <w:rFonts w:asciiTheme="minorHAnsi" w:hAnsiTheme="minorHAnsi"/>
          <w:i/>
          <w:sz w:val="22"/>
          <w:szCs w:val="22"/>
        </w:rPr>
        <w:t xml:space="preserve">disposant d’une personnalité </w:t>
      </w:r>
      <w:r w:rsidR="000E52F9">
        <w:rPr>
          <w:rFonts w:asciiTheme="minorHAnsi" w:hAnsiTheme="minorHAnsi"/>
          <w:i/>
          <w:sz w:val="22"/>
          <w:szCs w:val="22"/>
        </w:rPr>
        <w:t>juridique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3098CE68"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sz w:val="22"/>
          <w:szCs w:val="22"/>
        </w:rPr>
      </w:pPr>
      <w:r w:rsidRPr="00D13CCE">
        <w:rPr>
          <w:rFonts w:asciiTheme="minorHAnsi" w:hAnsiTheme="minorHAnsi"/>
          <w:sz w:val="22"/>
          <w:szCs w:val="22"/>
        </w:rPr>
        <w:lastRenderedPageBreak/>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w:t>
      </w:r>
      <w:r w:rsidR="007546EA" w:rsidRPr="007546EA">
        <w:rPr>
          <w:rFonts w:asciiTheme="minorHAnsi" w:hAnsiTheme="minorHAnsi"/>
          <w:sz w:val="22"/>
          <w:szCs w:val="22"/>
        </w:rPr>
        <w:t xml:space="preserve">articles L. 2141-1 à L 2141-6 et  L. 2141-7 à L. 2141-11  du Code de la commande publique </w:t>
      </w:r>
      <w:r w:rsidRPr="00D13CCE">
        <w:rPr>
          <w:rFonts w:asciiTheme="minorHAnsi" w:hAnsiTheme="minorHAnsi"/>
          <w:sz w:val="22"/>
          <w:szCs w:val="22"/>
        </w:rPr>
        <w:t xml:space="preserve">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w:t>
      </w:r>
      <w:r w:rsidRPr="00F96744">
        <w:rPr>
          <w:rFonts w:asciiTheme="minorHAnsi" w:hAnsiTheme="minorHAnsi"/>
          <w:sz w:val="22"/>
          <w:szCs w:val="22"/>
        </w:rPr>
        <w:lastRenderedPageBreak/>
        <w:t xml:space="preserve">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230DF29C"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w:t>
            </w:r>
            <w:r w:rsidR="00913151">
              <w:rPr>
                <w:rFonts w:asciiTheme="minorHAnsi" w:eastAsia="Times New Roman" w:hAnsiTheme="minorHAnsi"/>
                <w:sz w:val="22"/>
                <w:szCs w:val="22"/>
              </w:rPr>
              <w:t>e personne habilitée à engager et à représenter le candidat</w:t>
            </w:r>
          </w:p>
          <w:p w14:paraId="31F24CE4" w14:textId="773A356F" w:rsidR="00A62BE6" w:rsidRPr="00F96744" w:rsidRDefault="00A62BE6" w:rsidP="000E52F9">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pgSz w:w="11906" w:h="16838" w:code="9"/>
          <w:pgMar w:top="1417" w:right="1417" w:bottom="1417" w:left="1417" w:header="431" w:footer="658" w:gutter="0"/>
          <w:cols w:space="708"/>
          <w:titlePg/>
          <w:docGrid w:linePitch="360"/>
        </w:sectPr>
      </w:pPr>
    </w:p>
    <w:bookmarkStart w:id="1" w:name="_MON_1582458567"/>
    <w:bookmarkEnd w:id="1"/>
    <w:p w14:paraId="42B91B25" w14:textId="16DB5567" w:rsidR="00B76D6F" w:rsidRPr="00432FF8" w:rsidRDefault="00797EE4">
      <w:pPr>
        <w:spacing w:line="240" w:lineRule="auto"/>
        <w:rPr>
          <w:rFonts w:asciiTheme="minorHAnsi" w:hAnsiTheme="minorHAnsi"/>
          <w:sz w:val="22"/>
          <w:szCs w:val="22"/>
        </w:rPr>
      </w:pPr>
      <w:r>
        <w:rPr>
          <w:rFonts w:asciiTheme="minorHAnsi" w:hAnsiTheme="minorHAnsi"/>
          <w:sz w:val="22"/>
          <w:szCs w:val="22"/>
        </w:rPr>
        <w:object w:dxaOrig="12730" w:dyaOrig="17651"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71.25pt" o:ole="">
            <v:imagedata r:id="rId14" o:title=""/>
          </v:shape>
          <o:OLEObject Type="Embed" ProgID="Excel.Sheet.12" ShapeID="_x0000_i1025" DrawAspect="Content" ObjectID="_1667290789" r:id="rId15"/>
        </w:object>
      </w:r>
    </w:p>
    <w:sectPr w:rsidR="00B76D6F" w:rsidRPr="00432FF8" w:rsidSect="005E2CD1">
      <w:headerReference w:type="default" r:id="rId16"/>
      <w:headerReference w:type="first" r:id="rId17"/>
      <w:footerReference w:type="first" r:id="rId1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B6F9B" w14:textId="77777777" w:rsidR="00E4641E" w:rsidRDefault="00E4641E" w:rsidP="00E4641E">
    <w:pPr>
      <w:pStyle w:val="Pieddepage"/>
      <w:pBdr>
        <w:bottom w:val="single" w:sz="4" w:space="1" w:color="auto"/>
      </w:pBdr>
      <w:rPr>
        <w:rFonts w:asciiTheme="minorHAnsi" w:hAnsiTheme="minorHAnsi"/>
        <w:sz w:val="22"/>
        <w:szCs w:val="22"/>
      </w:rPr>
    </w:pPr>
  </w:p>
  <w:p w14:paraId="0B56C3F4" w14:textId="67FE370F" w:rsidR="003D511A" w:rsidRPr="00E4641E" w:rsidRDefault="003D511A" w:rsidP="00E4641E">
    <w:pPr>
      <w:pStyle w:val="Pieddepage"/>
      <w:rPr>
        <w:rFonts w:asciiTheme="minorHAnsi" w:hAnsiTheme="minorHAnsi"/>
        <w:sz w:val="22"/>
        <w:szCs w:val="22"/>
      </w:rPr>
    </w:pPr>
    <w:r w:rsidRPr="003D511A">
      <w:rPr>
        <w:rFonts w:asciiTheme="minorHAnsi" w:hAnsiTheme="minorHAnsi"/>
        <w:sz w:val="22"/>
        <w:szCs w:val="22"/>
      </w:rPr>
      <w:t>DAJ_F04</w:t>
    </w:r>
    <w:r w:rsidR="00370364">
      <w:rPr>
        <w:rFonts w:asciiTheme="minorHAnsi" w:hAnsiTheme="minorHAnsi"/>
        <w:sz w:val="22"/>
        <w:szCs w:val="22"/>
      </w:rPr>
      <w:t>3</w:t>
    </w:r>
    <w:r w:rsidR="00B84646">
      <w:rPr>
        <w:rFonts w:asciiTheme="minorHAnsi" w:hAnsiTheme="minorHAnsi"/>
        <w:sz w:val="22"/>
        <w:szCs w:val="22"/>
      </w:rPr>
      <w:t>_v02</w:t>
    </w:r>
    <w:r>
      <w:t xml:space="preserve"> – Formulaire de candidature</w:t>
    </w:r>
  </w:p>
  <w:p w14:paraId="6FCDD192" w14:textId="53D14566" w:rsidR="00CB7DFD" w:rsidRDefault="00CB7DFD" w:rsidP="000D508D">
    <w:pPr>
      <w:pStyle w:val="Pieddepage"/>
      <w:tabs>
        <w:tab w:val="left" w:pos="53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0EAE87D4"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4A7C46">
                          <w:rPr>
                            <w:rFonts w:ascii="Calibri" w:hAnsi="Calibri"/>
                            <w:sz w:val="22"/>
                            <w:szCs w:val="22"/>
                          </w:rPr>
                          <w:t>04</w:t>
                        </w:r>
                        <w:r w:rsidR="000E4DF8">
                          <w:rPr>
                            <w:rFonts w:ascii="Calibri" w:hAnsi="Calibri"/>
                            <w:sz w:val="22"/>
                            <w:szCs w:val="22"/>
                          </w:rPr>
                          <w:t>3</w:t>
                        </w:r>
                        <w:r w:rsidR="00B84646">
                          <w:rPr>
                            <w:rFonts w:ascii="Calibri" w:hAnsi="Calibri"/>
                            <w:sz w:val="22"/>
                            <w:szCs w:val="22"/>
                          </w:rPr>
                          <w:t>_v02</w:t>
                        </w:r>
                        <w:r>
                          <w:rPr>
                            <w:rFonts w:ascii="Calibri" w:hAnsi="Calibri"/>
                            <w:sz w:val="22"/>
                            <w:szCs w:val="22"/>
                          </w:rPr>
                          <w:t xml:space="preserve"> – Formulaire de candidature</w:t>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8739AC"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13CD" w14:textId="77777777" w:rsidR="005E2CD1" w:rsidRPr="005E2CD1" w:rsidRDefault="005E2CD1" w:rsidP="005E2CD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E83" w14:textId="55EB75A5"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Pr>
        <w:rFonts w:asciiTheme="minorHAnsi" w:hAnsiTheme="minorHAnsi"/>
        <w:b/>
        <w:i/>
        <w:color w:val="0070C0"/>
        <w:sz w:val="32"/>
        <w:szCs w:val="32"/>
      </w:rPr>
      <w:t xml:space="preserve">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558CA629"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3072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39AC"/>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9EC"/>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Feuille_de_calcul_Microsoft_Excel1.xlsx"/><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8305B-E413-4BBB-8C39-8E9F6436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6</Pages>
  <Words>1295</Words>
  <Characters>7301</Characters>
  <Application>Microsoft Office Word</Application>
  <DocSecurity>4</DocSecurity>
  <Lines>60</Lines>
  <Paragraphs>17</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8579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Kenza BENNANI</cp:lastModifiedBy>
  <cp:revision>2</cp:revision>
  <cp:lastPrinted>2016-03-24T23:23:00Z</cp:lastPrinted>
  <dcterms:created xsi:type="dcterms:W3CDTF">2020-11-19T10:33:00Z</dcterms:created>
  <dcterms:modified xsi:type="dcterms:W3CDTF">2020-11-19T10:33:00Z</dcterms:modified>
</cp:coreProperties>
</file>